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B871E" w14:textId="77777777" w:rsidR="00974030" w:rsidRPr="00E244C6" w:rsidRDefault="000547B2" w:rsidP="00F41273">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both"/>
        <w:rPr>
          <w:rFonts w:ascii="Albertus Medium" w:hAnsi="Albertus Medium"/>
          <w:b/>
          <w:color w:val="FF0000"/>
          <w:sz w:val="44"/>
          <w:szCs w:val="44"/>
        </w:rPr>
      </w:pPr>
      <w:r w:rsidRPr="00DD276A">
        <w:rPr>
          <w:rFonts w:ascii="Albertus Medium" w:hAnsi="Albertus Medium"/>
          <w:b/>
          <w:sz w:val="30"/>
        </w:rPr>
        <w:t xml:space="preserve"> </w:t>
      </w:r>
      <w:r w:rsidRPr="00DD276A">
        <w:rPr>
          <w:rFonts w:ascii="Albertus Medium" w:hAnsi="Albertus Medium"/>
          <w:b/>
          <w:sz w:val="30"/>
        </w:rPr>
        <w:tab/>
      </w:r>
      <w:r w:rsidR="00810F7D" w:rsidRPr="00E244C6">
        <w:rPr>
          <w:rFonts w:ascii="Albertus Medium" w:hAnsi="Albertus Medium"/>
          <w:b/>
          <w:noProof/>
          <w:snapToGrid/>
          <w:color w:val="FF0000"/>
          <w:sz w:val="44"/>
          <w:szCs w:val="44"/>
        </w:rPr>
        <w:drawing>
          <wp:inline distT="0" distB="0" distL="0" distR="0" wp14:anchorId="3C817BC7" wp14:editId="4E76585C">
            <wp:extent cx="3906317" cy="293870"/>
            <wp:effectExtent l="0" t="0" r="0" b="0"/>
            <wp:docPr id="1" name="Picture 1" descr="K:\Versico Spec and Detail\ALL Current Spec and Detail\Spec Logos\VersiGard EPD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Versico Spec and Detail\ALL Current Spec and Detail\Spec Logos\VersiGard EPD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20724" cy="294954"/>
                    </a:xfrm>
                    <a:prstGeom prst="rect">
                      <a:avLst/>
                    </a:prstGeom>
                    <a:noFill/>
                    <a:ln>
                      <a:noFill/>
                    </a:ln>
                  </pic:spPr>
                </pic:pic>
              </a:graphicData>
            </a:graphic>
          </wp:inline>
        </w:drawing>
      </w:r>
    </w:p>
    <w:p w14:paraId="616B6037" w14:textId="77777777" w:rsidR="00B024F2" w:rsidRPr="00E244C6" w:rsidRDefault="00B024F2" w:rsidP="00B024F2">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center"/>
        <w:rPr>
          <w:rFonts w:ascii="Albertus Medium" w:hAnsi="Albertus Medium"/>
          <w:b/>
          <w:color w:val="FF0000"/>
          <w:sz w:val="44"/>
          <w:szCs w:val="44"/>
        </w:rPr>
      </w:pPr>
    </w:p>
    <w:p w14:paraId="6F570168" w14:textId="77777777" w:rsidR="00B024F2" w:rsidRPr="00E244C6" w:rsidRDefault="00B024F2" w:rsidP="00B024F2">
      <w:pPr>
        <w:pStyle w:val="Heading1"/>
      </w:pPr>
      <w:r w:rsidRPr="00E244C6">
        <w:t xml:space="preserve">G   U   I   D   </w:t>
      </w:r>
      <w:proofErr w:type="gramStart"/>
      <w:r w:rsidRPr="00E244C6">
        <w:t>E  -</w:t>
      </w:r>
      <w:proofErr w:type="gramEnd"/>
      <w:r w:rsidRPr="00E244C6">
        <w:t xml:space="preserve">  S   P   E   C</w:t>
      </w:r>
    </w:p>
    <w:p w14:paraId="77DDF467" w14:textId="77777777" w:rsidR="00B703E7" w:rsidRPr="00E244C6" w:rsidRDefault="00FC7A06" w:rsidP="000A042F">
      <w:pPr>
        <w:tabs>
          <w:tab w:val="center" w:pos="5040"/>
          <w:tab w:val="left" w:pos="5184"/>
          <w:tab w:val="left" w:pos="5616"/>
          <w:tab w:val="left" w:pos="6048"/>
          <w:tab w:val="left" w:pos="6480"/>
          <w:tab w:val="left" w:pos="6912"/>
          <w:tab w:val="left" w:pos="7344"/>
          <w:tab w:val="left" w:pos="7776"/>
          <w:tab w:val="left" w:pos="8208"/>
          <w:tab w:val="left" w:pos="8640"/>
          <w:tab w:val="left" w:pos="9072"/>
        </w:tabs>
        <w:ind w:left="-270" w:right="-270"/>
        <w:jc w:val="center"/>
        <w:outlineLvl w:val="0"/>
        <w:rPr>
          <w:rFonts w:ascii="Arial Black" w:hAnsi="Arial Black"/>
          <w:sz w:val="40"/>
          <w:szCs w:val="40"/>
        </w:rPr>
      </w:pPr>
      <w:r w:rsidRPr="00E244C6">
        <w:rPr>
          <w:rFonts w:ascii="Arial Black" w:hAnsi="Arial Black"/>
          <w:sz w:val="40"/>
          <w:szCs w:val="40"/>
        </w:rPr>
        <w:t>Plaza Paver Waterproofing System</w:t>
      </w:r>
    </w:p>
    <w:p w14:paraId="18F61CEA" w14:textId="77777777" w:rsidR="00974030" w:rsidRPr="00E244C6" w:rsidRDefault="00FC7A06" w:rsidP="000A042F">
      <w:pPr>
        <w:tabs>
          <w:tab w:val="center" w:pos="5040"/>
          <w:tab w:val="left" w:pos="5184"/>
          <w:tab w:val="left" w:pos="5616"/>
          <w:tab w:val="left" w:pos="6048"/>
          <w:tab w:val="left" w:pos="6480"/>
          <w:tab w:val="left" w:pos="6912"/>
          <w:tab w:val="left" w:pos="7344"/>
          <w:tab w:val="left" w:pos="7776"/>
          <w:tab w:val="left" w:pos="8208"/>
          <w:tab w:val="left" w:pos="8640"/>
          <w:tab w:val="left" w:pos="9072"/>
        </w:tabs>
        <w:ind w:left="-270" w:right="-270"/>
        <w:jc w:val="center"/>
        <w:outlineLvl w:val="0"/>
        <w:rPr>
          <w:rFonts w:ascii="Times New Roman" w:hAnsi="Times New Roman"/>
          <w:b/>
          <w:sz w:val="20"/>
        </w:rPr>
      </w:pPr>
      <w:r w:rsidRPr="00E244C6">
        <w:rPr>
          <w:rFonts w:ascii="Arial Black" w:hAnsi="Arial Black"/>
          <w:sz w:val="20"/>
        </w:rPr>
        <w:t xml:space="preserve"> </w:t>
      </w:r>
    </w:p>
    <w:p w14:paraId="34BFFC79" w14:textId="1FB0313D" w:rsidR="00974030" w:rsidRPr="00E244C6" w:rsidRDefault="00FC7A06">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Cs w:val="24"/>
        </w:rPr>
      </w:pPr>
      <w:r w:rsidRPr="00E244C6">
        <w:rPr>
          <w:sz w:val="20"/>
        </w:rPr>
        <w:tab/>
      </w:r>
      <w:r w:rsidR="00851ACF" w:rsidRPr="00E244C6">
        <w:rPr>
          <w:szCs w:val="24"/>
        </w:rPr>
        <w:t>J</w:t>
      </w:r>
      <w:r w:rsidR="00223279" w:rsidRPr="00E244C6">
        <w:rPr>
          <w:szCs w:val="24"/>
        </w:rPr>
        <w:t>ul</w:t>
      </w:r>
      <w:r w:rsidR="00851ACF" w:rsidRPr="00E244C6">
        <w:rPr>
          <w:szCs w:val="24"/>
        </w:rPr>
        <w:t>y</w:t>
      </w:r>
      <w:r w:rsidR="001F3D58" w:rsidRPr="00E244C6">
        <w:rPr>
          <w:szCs w:val="24"/>
        </w:rPr>
        <w:t xml:space="preserve"> </w:t>
      </w:r>
      <w:r w:rsidR="00851ACF" w:rsidRPr="00E244C6">
        <w:rPr>
          <w:szCs w:val="24"/>
        </w:rPr>
        <w:t>202</w:t>
      </w:r>
      <w:r w:rsidR="00F70582" w:rsidRPr="00E244C6">
        <w:rPr>
          <w:szCs w:val="24"/>
        </w:rPr>
        <w:t>6</w:t>
      </w:r>
    </w:p>
    <w:p w14:paraId="44458207" w14:textId="77777777" w:rsidR="00D6017F" w:rsidRPr="00E244C6" w:rsidRDefault="00D6017F">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rPr>
      </w:pPr>
    </w:p>
    <w:p w14:paraId="399A18BD" w14:textId="77777777" w:rsidR="00FD6B16" w:rsidRPr="00E244C6" w:rsidRDefault="00FD6B16">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rPr>
        <w:sectPr w:rsidR="00FD6B16" w:rsidRPr="00E244C6" w:rsidSect="000A042F">
          <w:footerReference w:type="default" r:id="rId9"/>
          <w:endnotePr>
            <w:numFmt w:val="decimal"/>
          </w:endnotePr>
          <w:pgSz w:w="12240" w:h="15840" w:code="1"/>
          <w:pgMar w:top="720" w:right="1080" w:bottom="360" w:left="1080" w:header="0" w:footer="360" w:gutter="0"/>
          <w:cols w:space="720"/>
          <w:noEndnote/>
        </w:sectPr>
      </w:pPr>
    </w:p>
    <w:p w14:paraId="67B3EE76" w14:textId="77777777" w:rsidR="000A0E14" w:rsidRPr="00E244C6" w:rsidRDefault="001C1163" w:rsidP="0051489B">
      <w:pPr>
        <w:pStyle w:val="BodyText"/>
        <w:rPr>
          <w:rFonts w:ascii="Times New Roman" w:hAnsi="Times New Roman"/>
          <w:szCs w:val="22"/>
        </w:rPr>
      </w:pPr>
      <w:r w:rsidRPr="00E244C6">
        <w:rPr>
          <w:rFonts w:ascii="Times New Roman" w:hAnsi="Times New Roman"/>
          <w:szCs w:val="22"/>
        </w:rPr>
        <w:t xml:space="preserve">This </w:t>
      </w:r>
      <w:r w:rsidRPr="00E244C6">
        <w:rPr>
          <w:rFonts w:ascii="Times New Roman" w:hAnsi="Times New Roman"/>
          <w:b/>
          <w:szCs w:val="22"/>
        </w:rPr>
        <w:t>GUIDE-SPEC</w:t>
      </w:r>
      <w:r w:rsidRPr="00E244C6">
        <w:rPr>
          <w:rFonts w:ascii="Times New Roman" w:hAnsi="Times New Roman"/>
          <w:szCs w:val="22"/>
        </w:rPr>
        <w:t xml:space="preserve"> provides a brief outline of </w:t>
      </w:r>
      <w:r w:rsidR="00810F7D" w:rsidRPr="00E244C6">
        <w:rPr>
          <w:rFonts w:ascii="Times New Roman" w:hAnsi="Times New Roman"/>
          <w:szCs w:val="22"/>
        </w:rPr>
        <w:t>Versico</w:t>
      </w:r>
      <w:r w:rsidRPr="00E244C6">
        <w:rPr>
          <w:rFonts w:ascii="Times New Roman" w:hAnsi="Times New Roman"/>
          <w:szCs w:val="22"/>
        </w:rPr>
        <w:t xml:space="preserve">'s Plaza Waterproofing System which consists of a primary waterproofing membrane utilizing </w:t>
      </w:r>
      <w:r w:rsidR="00810F7D" w:rsidRPr="00E244C6">
        <w:rPr>
          <w:rFonts w:ascii="Times New Roman" w:hAnsi="Times New Roman"/>
          <w:szCs w:val="22"/>
        </w:rPr>
        <w:t>VersiGard 90-mil non-reinforced EPDM membrane</w:t>
      </w:r>
      <w:r w:rsidRPr="00E244C6">
        <w:rPr>
          <w:rFonts w:ascii="Times New Roman" w:hAnsi="Times New Roman"/>
          <w:szCs w:val="22"/>
        </w:rPr>
        <w:t xml:space="preserve"> in conjunction with a modified base sheet and </w:t>
      </w:r>
      <w:r w:rsidR="00FC2DC3" w:rsidRPr="00E244C6">
        <w:rPr>
          <w:rFonts w:ascii="Times New Roman" w:hAnsi="Times New Roman"/>
          <w:szCs w:val="22"/>
        </w:rPr>
        <w:t>Hanover C</w:t>
      </w:r>
      <w:r w:rsidRPr="00E244C6">
        <w:rPr>
          <w:rFonts w:ascii="Times New Roman" w:hAnsi="Times New Roman"/>
          <w:szCs w:val="22"/>
        </w:rPr>
        <w:t xml:space="preserve">oncrete </w:t>
      </w:r>
      <w:r w:rsidR="00FC2DC3" w:rsidRPr="00E244C6">
        <w:rPr>
          <w:rFonts w:ascii="Times New Roman" w:hAnsi="Times New Roman"/>
          <w:szCs w:val="22"/>
        </w:rPr>
        <w:t>P</w:t>
      </w:r>
      <w:r w:rsidRPr="00E244C6">
        <w:rPr>
          <w:rFonts w:ascii="Times New Roman" w:hAnsi="Times New Roman"/>
          <w:szCs w:val="22"/>
        </w:rPr>
        <w:t>avers and pedestals</w:t>
      </w:r>
      <w:r w:rsidR="00FC2DC3" w:rsidRPr="00E244C6">
        <w:rPr>
          <w:rFonts w:ascii="Times New Roman" w:hAnsi="Times New Roman"/>
          <w:szCs w:val="22"/>
        </w:rPr>
        <w:t xml:space="preserve"> (available through </w:t>
      </w:r>
      <w:r w:rsidR="00810F7D" w:rsidRPr="00E244C6">
        <w:rPr>
          <w:rFonts w:ascii="Times New Roman" w:hAnsi="Times New Roman"/>
          <w:szCs w:val="22"/>
        </w:rPr>
        <w:t>Versico</w:t>
      </w:r>
      <w:r w:rsidR="00FC2DC3" w:rsidRPr="00E244C6">
        <w:rPr>
          <w:rFonts w:ascii="Times New Roman" w:hAnsi="Times New Roman"/>
          <w:szCs w:val="22"/>
        </w:rPr>
        <w:t>)</w:t>
      </w:r>
      <w:r w:rsidRPr="00E244C6">
        <w:rPr>
          <w:rFonts w:ascii="Times New Roman" w:hAnsi="Times New Roman"/>
          <w:szCs w:val="22"/>
        </w:rPr>
        <w:t xml:space="preserve"> as a top-surfacing material. While the GUIDE-SPEC contains specifics pertaining to various methods of membrane installation,</w:t>
      </w:r>
      <w:r w:rsidR="00F41273" w:rsidRPr="00E244C6">
        <w:rPr>
          <w:rFonts w:ascii="Times New Roman" w:hAnsi="Times New Roman"/>
          <w:szCs w:val="22"/>
        </w:rPr>
        <w:t xml:space="preserve"> contractors may reference</w:t>
      </w:r>
      <w:r w:rsidRPr="00E244C6">
        <w:rPr>
          <w:rFonts w:ascii="Times New Roman" w:hAnsi="Times New Roman"/>
          <w:szCs w:val="22"/>
        </w:rPr>
        <w:t xml:space="preserve"> </w:t>
      </w:r>
      <w:r w:rsidR="00810F7D" w:rsidRPr="00E244C6">
        <w:rPr>
          <w:rFonts w:ascii="Times New Roman" w:hAnsi="Times New Roman"/>
          <w:szCs w:val="22"/>
        </w:rPr>
        <w:t>Versico</w:t>
      </w:r>
      <w:r w:rsidRPr="00E244C6">
        <w:rPr>
          <w:rFonts w:ascii="Times New Roman" w:hAnsi="Times New Roman"/>
          <w:szCs w:val="22"/>
        </w:rPr>
        <w:t xml:space="preserve"> technical publications for in-depth application procedures.</w:t>
      </w:r>
    </w:p>
    <w:p w14:paraId="7CD022F8" w14:textId="77777777" w:rsidR="000A0E14" w:rsidRPr="00E244C6" w:rsidRDefault="000A0E14">
      <w:pPr>
        <w:pStyle w:val="Heading3"/>
        <w:rPr>
          <w:sz w:val="22"/>
          <w:szCs w:val="22"/>
        </w:rPr>
      </w:pPr>
    </w:p>
    <w:p w14:paraId="57DA78D5" w14:textId="77777777" w:rsidR="00974030" w:rsidRPr="00E244C6" w:rsidRDefault="001C1163">
      <w:pPr>
        <w:pStyle w:val="Heading3"/>
        <w:rPr>
          <w:sz w:val="22"/>
          <w:szCs w:val="22"/>
        </w:rPr>
      </w:pPr>
      <w:r w:rsidRPr="00E244C6">
        <w:rPr>
          <w:sz w:val="22"/>
          <w:szCs w:val="22"/>
        </w:rPr>
        <w:t xml:space="preserve">PART I    </w:t>
      </w:r>
      <w:r w:rsidRPr="00E244C6">
        <w:rPr>
          <w:sz w:val="22"/>
          <w:szCs w:val="22"/>
        </w:rPr>
        <w:tab/>
        <w:t>GENERAL</w:t>
      </w:r>
    </w:p>
    <w:p w14:paraId="735A5D37"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30" w:lineRule="auto"/>
        <w:jc w:val="both"/>
        <w:rPr>
          <w:rFonts w:ascii="Times New Roman" w:hAnsi="Times New Roman"/>
          <w:b/>
          <w:sz w:val="22"/>
          <w:szCs w:val="22"/>
        </w:rPr>
      </w:pPr>
    </w:p>
    <w:p w14:paraId="6CB6FF03"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outlineLvl w:val="0"/>
        <w:rPr>
          <w:rFonts w:ascii="Times New Roman" w:hAnsi="Times New Roman"/>
          <w:sz w:val="22"/>
          <w:szCs w:val="22"/>
        </w:rPr>
      </w:pPr>
      <w:r w:rsidRPr="00E244C6">
        <w:rPr>
          <w:rFonts w:ascii="Times New Roman" w:hAnsi="Times New Roman"/>
          <w:b/>
          <w:sz w:val="22"/>
          <w:szCs w:val="22"/>
        </w:rPr>
        <w:t>1.01</w:t>
      </w:r>
      <w:r w:rsidRPr="00E244C6">
        <w:rPr>
          <w:rFonts w:ascii="Times New Roman" w:hAnsi="Times New Roman"/>
          <w:b/>
          <w:sz w:val="22"/>
          <w:szCs w:val="22"/>
        </w:rPr>
        <w:tab/>
      </w:r>
      <w:r w:rsidRPr="00E244C6">
        <w:rPr>
          <w:rFonts w:ascii="Times New Roman" w:hAnsi="Times New Roman"/>
          <w:b/>
          <w:sz w:val="22"/>
          <w:szCs w:val="22"/>
        </w:rPr>
        <w:tab/>
        <w:t>DESCRIPTION</w:t>
      </w:r>
    </w:p>
    <w:p w14:paraId="436215FE"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rFonts w:ascii="Times New Roman" w:hAnsi="Times New Roman"/>
          <w:sz w:val="22"/>
          <w:szCs w:val="22"/>
        </w:rPr>
      </w:pPr>
    </w:p>
    <w:p w14:paraId="24F28D83" w14:textId="77777777" w:rsidR="00BE15B3" w:rsidRPr="00E244C6" w:rsidRDefault="001C1163" w:rsidP="00BE15B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rFonts w:ascii="Times New Roman" w:hAnsi="Times New Roman"/>
          <w:sz w:val="20"/>
          <w:szCs w:val="22"/>
        </w:rPr>
      </w:pPr>
      <w:r w:rsidRPr="00E244C6">
        <w:rPr>
          <w:rFonts w:ascii="Times New Roman" w:hAnsi="Times New Roman"/>
          <w:sz w:val="20"/>
          <w:szCs w:val="22"/>
        </w:rPr>
        <w:t xml:space="preserve">The </w:t>
      </w:r>
      <w:r w:rsidR="00810F7D" w:rsidRPr="00E244C6">
        <w:rPr>
          <w:rFonts w:ascii="Times New Roman" w:hAnsi="Times New Roman"/>
          <w:sz w:val="20"/>
          <w:szCs w:val="22"/>
        </w:rPr>
        <w:t>Versico</w:t>
      </w:r>
      <w:r w:rsidRPr="00E244C6">
        <w:rPr>
          <w:rFonts w:ascii="Times New Roman" w:hAnsi="Times New Roman"/>
          <w:sz w:val="20"/>
          <w:szCs w:val="22"/>
        </w:rPr>
        <w:t xml:space="preserve"> Plaza Waterproofing System consists of </w:t>
      </w:r>
      <w:r w:rsidR="00810F7D" w:rsidRPr="00E244C6">
        <w:rPr>
          <w:rFonts w:ascii="Times New Roman" w:hAnsi="Times New Roman"/>
          <w:sz w:val="20"/>
          <w:szCs w:val="22"/>
        </w:rPr>
        <w:t xml:space="preserve">VersiGard 90-mil non-reinforced EPDM membrane installed according to Versico’s 30-year EPDM specification and Details.  </w:t>
      </w:r>
      <w:r w:rsidRPr="00E244C6">
        <w:rPr>
          <w:rFonts w:ascii="Times New Roman" w:hAnsi="Times New Roman"/>
          <w:sz w:val="20"/>
          <w:szCs w:val="22"/>
        </w:rPr>
        <w:t xml:space="preserve">The membrane and/or base sheet is adhered directly to the structural concrete deck and adjacent </w:t>
      </w:r>
      <w:r w:rsidR="00810F7D" w:rsidRPr="00E244C6">
        <w:rPr>
          <w:rFonts w:ascii="Times New Roman" w:hAnsi="Times New Roman"/>
          <w:sz w:val="20"/>
          <w:szCs w:val="22"/>
        </w:rPr>
        <w:t xml:space="preserve">VersiGard </w:t>
      </w:r>
      <w:r w:rsidRPr="00E244C6">
        <w:rPr>
          <w:rFonts w:ascii="Times New Roman" w:hAnsi="Times New Roman"/>
          <w:sz w:val="20"/>
          <w:szCs w:val="22"/>
        </w:rPr>
        <w:t xml:space="preserve">membranes are spliced together with 6” wide </w:t>
      </w:r>
      <w:r w:rsidR="00810F7D" w:rsidRPr="00E244C6">
        <w:rPr>
          <w:rFonts w:ascii="Times New Roman" w:hAnsi="Times New Roman"/>
          <w:sz w:val="20"/>
          <w:szCs w:val="22"/>
        </w:rPr>
        <w:t>factory applied quick-applied seam</w:t>
      </w:r>
      <w:r w:rsidRPr="00E244C6">
        <w:rPr>
          <w:rFonts w:ascii="Times New Roman" w:hAnsi="Times New Roman"/>
          <w:sz w:val="20"/>
          <w:szCs w:val="22"/>
        </w:rPr>
        <w:t xml:space="preserve"> and overlaid with 6” wide </w:t>
      </w:r>
      <w:r w:rsidR="00810F7D" w:rsidRPr="00E244C6">
        <w:rPr>
          <w:rFonts w:ascii="Times New Roman" w:hAnsi="Times New Roman"/>
          <w:sz w:val="20"/>
          <w:szCs w:val="22"/>
        </w:rPr>
        <w:t xml:space="preserve">Quick-Applied </w:t>
      </w:r>
      <w:r w:rsidRPr="00E244C6">
        <w:rPr>
          <w:rFonts w:ascii="Times New Roman" w:hAnsi="Times New Roman"/>
          <w:sz w:val="20"/>
          <w:szCs w:val="22"/>
        </w:rPr>
        <w:t xml:space="preserve">Flashing. End-laps shall be overlaid with 6” and 12” wide </w:t>
      </w:r>
      <w:r w:rsidR="00810F7D" w:rsidRPr="00E244C6">
        <w:rPr>
          <w:rFonts w:ascii="Times New Roman" w:hAnsi="Times New Roman"/>
          <w:sz w:val="20"/>
          <w:szCs w:val="22"/>
        </w:rPr>
        <w:t>Quick-Applied</w:t>
      </w:r>
      <w:r w:rsidRPr="00E244C6">
        <w:rPr>
          <w:rFonts w:ascii="Times New Roman" w:hAnsi="Times New Roman"/>
          <w:sz w:val="20"/>
          <w:szCs w:val="22"/>
        </w:rPr>
        <w:t xml:space="preserve"> Flashing.</w:t>
      </w:r>
    </w:p>
    <w:p w14:paraId="082BA513" w14:textId="77777777" w:rsidR="006B06F5" w:rsidRPr="00E244C6" w:rsidRDefault="006B06F5" w:rsidP="0051489B">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rFonts w:ascii="Times New Roman" w:hAnsi="Times New Roman"/>
          <w:sz w:val="20"/>
          <w:szCs w:val="22"/>
        </w:rPr>
      </w:pPr>
    </w:p>
    <w:p w14:paraId="0D686C26" w14:textId="77777777" w:rsidR="00D17AE7" w:rsidRPr="00E244C6" w:rsidRDefault="001C1163" w:rsidP="0051489B">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rFonts w:ascii="Times New Roman" w:hAnsi="Times New Roman"/>
          <w:sz w:val="20"/>
          <w:szCs w:val="22"/>
        </w:rPr>
      </w:pPr>
      <w:r w:rsidRPr="00E244C6">
        <w:rPr>
          <w:rFonts w:ascii="Times New Roman" w:hAnsi="Times New Roman"/>
          <w:sz w:val="20"/>
          <w:szCs w:val="22"/>
        </w:rPr>
        <w:t xml:space="preserve">Depending upon deck slope, the membrane assembly may be overlaid with </w:t>
      </w:r>
      <w:r w:rsidR="004D1A29" w:rsidRPr="00E244C6">
        <w:rPr>
          <w:rFonts w:ascii="Times New Roman" w:hAnsi="Times New Roman"/>
          <w:sz w:val="20"/>
          <w:szCs w:val="22"/>
        </w:rPr>
        <w:t>MiraDRAIN</w:t>
      </w:r>
      <w:r w:rsidRPr="00E244C6">
        <w:rPr>
          <w:rFonts w:ascii="Times New Roman" w:hAnsi="Times New Roman"/>
          <w:sz w:val="20"/>
          <w:szCs w:val="22"/>
        </w:rPr>
        <w:t xml:space="preserve"> 9800 Drainage Board or directly covered with EPS Insulation (drainage channels required for bottom layer).</w:t>
      </w:r>
    </w:p>
    <w:p w14:paraId="7A09A1A7" w14:textId="77777777" w:rsidR="00CD0F8D" w:rsidRPr="00E244C6" w:rsidRDefault="00CD0F8D" w:rsidP="0051489B">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rFonts w:ascii="Times New Roman" w:hAnsi="Times New Roman"/>
          <w:sz w:val="20"/>
          <w:szCs w:val="22"/>
        </w:rPr>
      </w:pPr>
    </w:p>
    <w:p w14:paraId="5E8B782E" w14:textId="77777777" w:rsidR="00CD0F8D" w:rsidRPr="00E244C6" w:rsidRDefault="001C1163" w:rsidP="0051489B">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rFonts w:ascii="Times New Roman" w:hAnsi="Times New Roman"/>
          <w:sz w:val="20"/>
          <w:szCs w:val="22"/>
        </w:rPr>
      </w:pPr>
      <w:r w:rsidRPr="00E244C6">
        <w:rPr>
          <w:rFonts w:ascii="Times New Roman" w:hAnsi="Times New Roman"/>
          <w:sz w:val="20"/>
          <w:szCs w:val="22"/>
        </w:rPr>
        <w:t xml:space="preserve">The appropriate </w:t>
      </w:r>
      <w:r w:rsidR="006F6A70" w:rsidRPr="00E244C6">
        <w:rPr>
          <w:rFonts w:ascii="Times New Roman" w:hAnsi="Times New Roman"/>
          <w:sz w:val="20"/>
          <w:szCs w:val="22"/>
        </w:rPr>
        <w:t xml:space="preserve">plaza paver </w:t>
      </w:r>
      <w:r w:rsidRPr="00E244C6">
        <w:rPr>
          <w:rFonts w:ascii="Times New Roman" w:hAnsi="Times New Roman"/>
          <w:sz w:val="20"/>
          <w:szCs w:val="22"/>
        </w:rPr>
        <w:t>may be installed in conjunction with a pedestal system over a layer of drainage board or HP Protective Mat.</w:t>
      </w:r>
    </w:p>
    <w:p w14:paraId="278E67EF" w14:textId="77777777" w:rsidR="006B227E" w:rsidRPr="00E244C6" w:rsidRDefault="006B227E" w:rsidP="0051489B">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rFonts w:ascii="Times New Roman" w:hAnsi="Times New Roman"/>
          <w:sz w:val="20"/>
          <w:szCs w:val="22"/>
        </w:rPr>
      </w:pPr>
    </w:p>
    <w:p w14:paraId="1D3612E5" w14:textId="77777777" w:rsidR="006B227E" w:rsidRPr="00E244C6" w:rsidRDefault="0062581B" w:rsidP="0051489B">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rFonts w:ascii="Times New Roman" w:hAnsi="Times New Roman"/>
          <w:sz w:val="20"/>
          <w:szCs w:val="22"/>
        </w:rPr>
      </w:pPr>
      <w:r w:rsidRPr="00E244C6">
        <w:rPr>
          <w:rFonts w:ascii="Times New Roman" w:hAnsi="Times New Roman"/>
          <w:sz w:val="20"/>
          <w:szCs w:val="22"/>
        </w:rPr>
        <w:t xml:space="preserve">Versico’s VersiGard EPDM Specification and </w:t>
      </w:r>
      <w:r w:rsidR="00473798" w:rsidRPr="00E244C6">
        <w:rPr>
          <w:rFonts w:ascii="Times New Roman" w:hAnsi="Times New Roman"/>
          <w:sz w:val="20"/>
          <w:szCs w:val="22"/>
        </w:rPr>
        <w:t>D</w:t>
      </w:r>
      <w:r w:rsidRPr="00E244C6">
        <w:rPr>
          <w:rFonts w:ascii="Times New Roman" w:hAnsi="Times New Roman"/>
          <w:sz w:val="20"/>
          <w:szCs w:val="22"/>
        </w:rPr>
        <w:t>etails for 30-year installations can be r</w:t>
      </w:r>
      <w:r w:rsidR="001C1163" w:rsidRPr="00E244C6">
        <w:rPr>
          <w:rFonts w:ascii="Times New Roman" w:hAnsi="Times New Roman"/>
          <w:sz w:val="20"/>
          <w:szCs w:val="22"/>
        </w:rPr>
        <w:t xml:space="preserve">eferenced for specific installation procedures or waterproofing product information. The various paver/pedestal systems available from </w:t>
      </w:r>
      <w:r w:rsidR="00810F7D" w:rsidRPr="00E244C6">
        <w:rPr>
          <w:rFonts w:ascii="Times New Roman" w:hAnsi="Times New Roman"/>
          <w:sz w:val="20"/>
          <w:szCs w:val="22"/>
        </w:rPr>
        <w:t>Versico</w:t>
      </w:r>
      <w:r w:rsidR="001C1163" w:rsidRPr="00E244C6">
        <w:rPr>
          <w:rFonts w:ascii="Times New Roman" w:hAnsi="Times New Roman"/>
          <w:sz w:val="20"/>
          <w:szCs w:val="22"/>
        </w:rPr>
        <w:t xml:space="preserve"> are included as part of this document. Additional information is available on the applicable </w:t>
      </w:r>
      <w:r w:rsidRPr="00E244C6">
        <w:rPr>
          <w:rFonts w:ascii="Times New Roman" w:hAnsi="Times New Roman"/>
          <w:sz w:val="20"/>
          <w:szCs w:val="22"/>
        </w:rPr>
        <w:t>Technical Data Bulletin</w:t>
      </w:r>
      <w:r w:rsidR="001C1163" w:rsidRPr="00E244C6">
        <w:rPr>
          <w:rFonts w:ascii="Times New Roman" w:hAnsi="Times New Roman"/>
          <w:sz w:val="20"/>
          <w:szCs w:val="22"/>
        </w:rPr>
        <w:t xml:space="preserve"> and can be accessed on the </w:t>
      </w:r>
      <w:r w:rsidR="00810F7D" w:rsidRPr="00E244C6">
        <w:rPr>
          <w:rFonts w:ascii="Times New Roman" w:hAnsi="Times New Roman"/>
          <w:sz w:val="20"/>
          <w:szCs w:val="22"/>
        </w:rPr>
        <w:t>Versico</w:t>
      </w:r>
      <w:r w:rsidR="001C1163" w:rsidRPr="00E244C6">
        <w:rPr>
          <w:rFonts w:ascii="Times New Roman" w:hAnsi="Times New Roman"/>
          <w:sz w:val="20"/>
          <w:szCs w:val="22"/>
        </w:rPr>
        <w:t xml:space="preserve"> website.</w:t>
      </w:r>
    </w:p>
    <w:p w14:paraId="3E7F9137" w14:textId="77777777" w:rsidR="0051489B" w:rsidRPr="00E244C6" w:rsidRDefault="0051489B" w:rsidP="0051489B">
      <w:pPr>
        <w:spacing w:line="229" w:lineRule="auto"/>
        <w:jc w:val="both"/>
        <w:rPr>
          <w:rFonts w:ascii="Times New Roman" w:hAnsi="Times New Roman"/>
          <w:sz w:val="22"/>
          <w:szCs w:val="22"/>
        </w:rPr>
      </w:pPr>
    </w:p>
    <w:p w14:paraId="3EF2C365" w14:textId="77777777" w:rsidR="007224EE"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b/>
          <w:sz w:val="22"/>
          <w:szCs w:val="22"/>
        </w:rPr>
      </w:pPr>
      <w:r w:rsidRPr="00E244C6">
        <w:rPr>
          <w:rFonts w:ascii="Times New Roman" w:hAnsi="Times New Roman"/>
          <w:b/>
          <w:sz w:val="22"/>
          <w:szCs w:val="22"/>
        </w:rPr>
        <w:t>1.02</w:t>
      </w:r>
      <w:r w:rsidRPr="00E244C6">
        <w:rPr>
          <w:rFonts w:ascii="Times New Roman" w:hAnsi="Times New Roman"/>
          <w:b/>
          <w:sz w:val="22"/>
          <w:szCs w:val="22"/>
        </w:rPr>
        <w:tab/>
      </w:r>
      <w:r w:rsidRPr="00E244C6">
        <w:rPr>
          <w:rFonts w:ascii="Times New Roman" w:hAnsi="Times New Roman"/>
          <w:b/>
          <w:sz w:val="22"/>
          <w:szCs w:val="22"/>
        </w:rPr>
        <w:tab/>
        <w:t>DESIGN CONSIDERATIONS</w:t>
      </w:r>
    </w:p>
    <w:p w14:paraId="023EE06C" w14:textId="77777777" w:rsidR="007224EE" w:rsidRPr="00E244C6" w:rsidRDefault="007224EE">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b/>
          <w:sz w:val="22"/>
          <w:szCs w:val="22"/>
        </w:rPr>
      </w:pPr>
    </w:p>
    <w:p w14:paraId="413443D6" w14:textId="77777777" w:rsidR="00F41327" w:rsidRPr="00E244C6" w:rsidRDefault="001C1163" w:rsidP="00F41327">
      <w:pPr>
        <w:numPr>
          <w:ilvl w:val="0"/>
          <w:numId w:val="17"/>
        </w:numPr>
        <w:tabs>
          <w:tab w:val="left" w:pos="0"/>
          <w:tab w:val="left" w:pos="0"/>
          <w:tab w:val="left" w:pos="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sz w:val="20"/>
          <w:szCs w:val="22"/>
        </w:rPr>
      </w:pPr>
      <w:r w:rsidRPr="00E244C6">
        <w:rPr>
          <w:rFonts w:ascii="Times New Roman" w:hAnsi="Times New Roman"/>
          <w:sz w:val="20"/>
          <w:szCs w:val="22"/>
        </w:rPr>
        <w:t xml:space="preserve">The use of </w:t>
      </w:r>
      <w:r w:rsidR="00B423B2" w:rsidRPr="00E244C6">
        <w:rPr>
          <w:rFonts w:ascii="Times New Roman" w:hAnsi="Times New Roman"/>
          <w:sz w:val="20"/>
          <w:szCs w:val="22"/>
        </w:rPr>
        <w:t xml:space="preserve">Hanover </w:t>
      </w:r>
      <w:r w:rsidRPr="00E244C6">
        <w:rPr>
          <w:rFonts w:ascii="Times New Roman" w:hAnsi="Times New Roman"/>
          <w:sz w:val="20"/>
          <w:szCs w:val="22"/>
        </w:rPr>
        <w:t xml:space="preserve">Prest pavers (2’x2’x2” thick) is limited to projects with building heights not greater than 75’ regardless of the wind zone. </w:t>
      </w:r>
    </w:p>
    <w:p w14:paraId="0D1B2FDB" w14:textId="77777777" w:rsidR="00F41327" w:rsidRPr="00E244C6" w:rsidRDefault="00F41327" w:rsidP="00F41327">
      <w:pPr>
        <w:pStyle w:val="ListParagraph"/>
        <w:ind w:left="360"/>
        <w:rPr>
          <w:rFonts w:ascii="Times New Roman" w:hAnsi="Times New Roman"/>
          <w:sz w:val="20"/>
          <w:szCs w:val="22"/>
        </w:rPr>
      </w:pPr>
    </w:p>
    <w:p w14:paraId="67079722" w14:textId="77777777" w:rsidR="00F41327" w:rsidRPr="00E244C6" w:rsidRDefault="001C1163" w:rsidP="00F41327">
      <w:pPr>
        <w:numPr>
          <w:ilvl w:val="0"/>
          <w:numId w:val="17"/>
        </w:numPr>
        <w:tabs>
          <w:tab w:val="left" w:pos="0"/>
          <w:tab w:val="left" w:pos="0"/>
          <w:tab w:val="left" w:pos="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sz w:val="20"/>
          <w:szCs w:val="22"/>
        </w:rPr>
      </w:pPr>
      <w:r w:rsidRPr="00E244C6">
        <w:rPr>
          <w:rFonts w:ascii="Times New Roman" w:hAnsi="Times New Roman"/>
          <w:sz w:val="20"/>
          <w:szCs w:val="22"/>
        </w:rPr>
        <w:t xml:space="preserve">Projects with building heights up to 100’ may incorporate the use of </w:t>
      </w:r>
      <w:r w:rsidR="00B423B2" w:rsidRPr="00E244C6">
        <w:rPr>
          <w:rFonts w:ascii="Times New Roman" w:hAnsi="Times New Roman"/>
          <w:sz w:val="20"/>
          <w:szCs w:val="22"/>
        </w:rPr>
        <w:t xml:space="preserve">Hanover </w:t>
      </w:r>
      <w:r w:rsidRPr="00E244C6">
        <w:rPr>
          <w:rFonts w:ascii="Times New Roman" w:hAnsi="Times New Roman"/>
          <w:sz w:val="20"/>
          <w:szCs w:val="22"/>
        </w:rPr>
        <w:t xml:space="preserve">Guardian pavers (2’x2’x2”) weighing approximately 25 </w:t>
      </w:r>
      <w:proofErr w:type="spellStart"/>
      <w:r w:rsidRPr="00E244C6">
        <w:rPr>
          <w:rFonts w:ascii="Times New Roman" w:hAnsi="Times New Roman"/>
          <w:sz w:val="20"/>
          <w:szCs w:val="22"/>
        </w:rPr>
        <w:t>psf</w:t>
      </w:r>
      <w:proofErr w:type="spellEnd"/>
      <w:r w:rsidRPr="00E244C6">
        <w:rPr>
          <w:rFonts w:ascii="Times New Roman" w:hAnsi="Times New Roman"/>
          <w:sz w:val="20"/>
          <w:szCs w:val="22"/>
        </w:rPr>
        <w:t xml:space="preserve"> or the 2’x2’x3” Guardian paver weighing 38 psf. </w:t>
      </w:r>
    </w:p>
    <w:p w14:paraId="293DE47F" w14:textId="77777777" w:rsidR="00F41327" w:rsidRPr="00E244C6" w:rsidRDefault="00F41327" w:rsidP="00F41327">
      <w:pPr>
        <w:pStyle w:val="ListParagraph"/>
        <w:ind w:left="360"/>
        <w:rPr>
          <w:rFonts w:ascii="Times New Roman" w:hAnsi="Times New Roman"/>
          <w:sz w:val="20"/>
          <w:szCs w:val="22"/>
        </w:rPr>
      </w:pPr>
    </w:p>
    <w:p w14:paraId="46739A41" w14:textId="77777777" w:rsidR="00F41327" w:rsidRPr="00E244C6" w:rsidRDefault="001C1163" w:rsidP="00F41327">
      <w:pPr>
        <w:numPr>
          <w:ilvl w:val="0"/>
          <w:numId w:val="17"/>
        </w:numPr>
        <w:tabs>
          <w:tab w:val="left" w:pos="0"/>
          <w:tab w:val="left" w:pos="0"/>
          <w:tab w:val="left" w:pos="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sz w:val="20"/>
          <w:szCs w:val="22"/>
        </w:rPr>
      </w:pPr>
      <w:r w:rsidRPr="00E244C6">
        <w:rPr>
          <w:rFonts w:ascii="Times New Roman" w:hAnsi="Times New Roman"/>
          <w:sz w:val="20"/>
          <w:szCs w:val="22"/>
        </w:rPr>
        <w:t xml:space="preserve">Projects greater than 100’ in height up to 160’ in height must incorporate the use of the Guardian 3” thick paver. All other projects must be submitted for </w:t>
      </w:r>
      <w:r w:rsidR="00810F7D" w:rsidRPr="00E244C6">
        <w:rPr>
          <w:rFonts w:ascii="Times New Roman" w:hAnsi="Times New Roman"/>
          <w:sz w:val="20"/>
          <w:szCs w:val="22"/>
        </w:rPr>
        <w:t>Versico</w:t>
      </w:r>
      <w:r w:rsidRPr="00E244C6">
        <w:rPr>
          <w:rFonts w:ascii="Times New Roman" w:hAnsi="Times New Roman"/>
          <w:sz w:val="20"/>
          <w:szCs w:val="22"/>
        </w:rPr>
        <w:t>’s review.</w:t>
      </w:r>
    </w:p>
    <w:p w14:paraId="5BF17957" w14:textId="77777777" w:rsidR="001C1163" w:rsidRPr="00E244C6" w:rsidRDefault="001C1163" w:rsidP="001C1163">
      <w:pPr>
        <w:pStyle w:val="ListParagraph"/>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outlineLvl w:val="0"/>
        <w:rPr>
          <w:rFonts w:ascii="Times New Roman" w:hAnsi="Times New Roman"/>
          <w:sz w:val="20"/>
          <w:szCs w:val="22"/>
        </w:rPr>
      </w:pPr>
    </w:p>
    <w:p w14:paraId="59C8F49E" w14:textId="77777777" w:rsidR="001C1163" w:rsidRPr="00E244C6" w:rsidRDefault="001C1163" w:rsidP="001C1163">
      <w:pPr>
        <w:pStyle w:val="ListParagraph"/>
        <w:numPr>
          <w:ilvl w:val="0"/>
          <w:numId w:val="17"/>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outlineLvl w:val="0"/>
        <w:rPr>
          <w:rFonts w:ascii="Times New Roman" w:hAnsi="Times New Roman"/>
          <w:b/>
          <w:sz w:val="20"/>
          <w:szCs w:val="22"/>
        </w:rPr>
      </w:pPr>
      <w:r w:rsidRPr="00E244C6">
        <w:rPr>
          <w:rFonts w:ascii="Times New Roman" w:hAnsi="Times New Roman"/>
          <w:sz w:val="20"/>
          <w:szCs w:val="22"/>
        </w:rPr>
        <w:t xml:space="preserve">In addition to the approved flashing details, a protection layer </w:t>
      </w:r>
      <w:r w:rsidR="009E4419" w:rsidRPr="00E244C6">
        <w:rPr>
          <w:rFonts w:ascii="Times New Roman" w:hAnsi="Times New Roman"/>
          <w:sz w:val="20"/>
          <w:szCs w:val="22"/>
        </w:rPr>
        <w:t xml:space="preserve">must </w:t>
      </w:r>
      <w:r w:rsidRPr="00E244C6">
        <w:rPr>
          <w:rFonts w:ascii="Times New Roman" w:hAnsi="Times New Roman"/>
          <w:sz w:val="20"/>
          <w:szCs w:val="22"/>
        </w:rPr>
        <w:t xml:space="preserve">be used to protect flashing from possible rubbing action by the pavers. </w:t>
      </w:r>
    </w:p>
    <w:p w14:paraId="0D5D2E76" w14:textId="77777777" w:rsidR="001C1163" w:rsidRPr="00E244C6" w:rsidRDefault="001C1163" w:rsidP="001C1163">
      <w:pPr>
        <w:pStyle w:val="ListParagraph"/>
        <w:rPr>
          <w:rFonts w:ascii="Times New Roman" w:hAnsi="Times New Roman"/>
          <w:sz w:val="22"/>
          <w:szCs w:val="22"/>
        </w:rPr>
      </w:pPr>
    </w:p>
    <w:p w14:paraId="4ACC2F45" w14:textId="77777777" w:rsidR="001C1163" w:rsidRPr="00E244C6" w:rsidRDefault="001C1163" w:rsidP="001C1163">
      <w:pPr>
        <w:pStyle w:val="ListParagraph"/>
        <w:numPr>
          <w:ilvl w:val="0"/>
          <w:numId w:val="17"/>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outlineLvl w:val="0"/>
        <w:rPr>
          <w:rFonts w:ascii="Times New Roman" w:hAnsi="Times New Roman"/>
          <w:b/>
          <w:sz w:val="20"/>
          <w:szCs w:val="22"/>
        </w:rPr>
      </w:pPr>
      <w:r w:rsidRPr="00E244C6">
        <w:rPr>
          <w:rFonts w:ascii="Times New Roman" w:hAnsi="Times New Roman"/>
          <w:sz w:val="20"/>
          <w:szCs w:val="22"/>
        </w:rPr>
        <w:t xml:space="preserve">When assessing wind impact along the perimeter, a paver hold-down method may be incorporated in conjunction with wall flashing details to secure paver during high </w:t>
      </w:r>
      <w:proofErr w:type="gramStart"/>
      <w:r w:rsidRPr="00E244C6">
        <w:rPr>
          <w:rFonts w:ascii="Times New Roman" w:hAnsi="Times New Roman"/>
          <w:sz w:val="20"/>
          <w:szCs w:val="22"/>
        </w:rPr>
        <w:t>wind storms</w:t>
      </w:r>
      <w:proofErr w:type="gramEnd"/>
      <w:r w:rsidRPr="00E244C6">
        <w:rPr>
          <w:rFonts w:ascii="Times New Roman" w:hAnsi="Times New Roman"/>
          <w:sz w:val="20"/>
          <w:szCs w:val="22"/>
        </w:rPr>
        <w:t xml:space="preserve"> and protect flashing against abrasive action. When necessary, </w:t>
      </w:r>
      <w:r w:rsidR="00810F7D" w:rsidRPr="00E244C6">
        <w:rPr>
          <w:rFonts w:ascii="Times New Roman" w:hAnsi="Times New Roman"/>
          <w:sz w:val="20"/>
          <w:szCs w:val="22"/>
        </w:rPr>
        <w:t>Versico</w:t>
      </w:r>
      <w:r w:rsidRPr="00E244C6">
        <w:rPr>
          <w:rFonts w:ascii="Times New Roman" w:hAnsi="Times New Roman"/>
          <w:sz w:val="20"/>
          <w:szCs w:val="22"/>
        </w:rPr>
        <w:t xml:space="preserve"> may be consulted for recommendations.</w:t>
      </w:r>
    </w:p>
    <w:p w14:paraId="163E5212" w14:textId="77777777" w:rsidR="001C1163" w:rsidRPr="00E244C6" w:rsidRDefault="001C1163" w:rsidP="001C1163">
      <w:pPr>
        <w:pStyle w:val="ListParagraph"/>
        <w:rPr>
          <w:rFonts w:ascii="Times New Roman" w:hAnsi="Times New Roman"/>
          <w:b/>
          <w:sz w:val="22"/>
          <w:szCs w:val="22"/>
        </w:rPr>
      </w:pPr>
    </w:p>
    <w:p w14:paraId="6FDF3482" w14:textId="77777777" w:rsidR="001C1163" w:rsidRPr="00E244C6" w:rsidRDefault="001C1163" w:rsidP="001C1163">
      <w:pPr>
        <w:pStyle w:val="ListParagraph"/>
        <w:numPr>
          <w:ilvl w:val="0"/>
          <w:numId w:val="17"/>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outlineLvl w:val="0"/>
        <w:rPr>
          <w:rFonts w:ascii="Times New Roman" w:hAnsi="Times New Roman"/>
          <w:b/>
          <w:sz w:val="20"/>
          <w:szCs w:val="22"/>
        </w:rPr>
      </w:pPr>
      <w:r w:rsidRPr="00E244C6">
        <w:rPr>
          <w:rFonts w:ascii="Times New Roman" w:hAnsi="Times New Roman"/>
          <w:sz w:val="20"/>
          <w:szCs w:val="22"/>
        </w:rPr>
        <w:t xml:space="preserve">Positive drainage shall be provided to ensure proper drainage within 48 hours. When the plaza area contains a vegetated roof or planters, adequate separation (without interfering with drainage) must be provided. </w:t>
      </w:r>
      <w:r w:rsidR="00810F7D" w:rsidRPr="00E244C6">
        <w:rPr>
          <w:rFonts w:ascii="Times New Roman" w:hAnsi="Times New Roman"/>
          <w:sz w:val="20"/>
          <w:szCs w:val="22"/>
        </w:rPr>
        <w:t>Versico</w:t>
      </w:r>
      <w:r w:rsidRPr="00E244C6">
        <w:rPr>
          <w:rFonts w:ascii="Times New Roman" w:hAnsi="Times New Roman"/>
          <w:sz w:val="20"/>
          <w:szCs w:val="22"/>
        </w:rPr>
        <w:t xml:space="preserve"> may be consulted for recommendations on the use of certain products.</w:t>
      </w:r>
    </w:p>
    <w:p w14:paraId="60EE535D" w14:textId="77777777" w:rsidR="001C1163" w:rsidRPr="00E244C6" w:rsidRDefault="00E73894" w:rsidP="001C1163">
      <w:pPr>
        <w:pStyle w:val="ListParagraph"/>
        <w:rPr>
          <w:rFonts w:ascii="Times New Roman" w:hAnsi="Times New Roman"/>
          <w:b/>
          <w:sz w:val="20"/>
          <w:szCs w:val="22"/>
        </w:rPr>
      </w:pPr>
      <w:r w:rsidRPr="00E244C6">
        <w:rPr>
          <w:rFonts w:ascii="Times New Roman" w:hAnsi="Times New Roman"/>
          <w:b/>
          <w:noProof/>
          <w:snapToGrid/>
          <w:sz w:val="20"/>
          <w:szCs w:val="22"/>
        </w:rPr>
        <w:drawing>
          <wp:anchor distT="0" distB="0" distL="114300" distR="114300" simplePos="0" relativeHeight="251658240" behindDoc="1" locked="0" layoutInCell="1" allowOverlap="1" wp14:anchorId="2D289DCF" wp14:editId="665CCCCD">
            <wp:simplePos x="0" y="0"/>
            <wp:positionH relativeFrom="column">
              <wp:posOffset>5045863</wp:posOffset>
            </wp:positionH>
            <wp:positionV relativeFrom="paragraph">
              <wp:posOffset>-97511</wp:posOffset>
            </wp:positionV>
            <wp:extent cx="1280160" cy="619760"/>
            <wp:effectExtent l="0" t="0" r="0" b="0"/>
            <wp:wrapTight wrapText="bothSides">
              <wp:wrapPolygon edited="0">
                <wp:start x="0" y="0"/>
                <wp:lineTo x="0" y="21246"/>
                <wp:lineTo x="21214" y="21246"/>
                <wp:lineTo x="2121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8016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01059B" w14:textId="77777777" w:rsidR="001C1163" w:rsidRPr="00E244C6" w:rsidRDefault="001C1163" w:rsidP="001C1163">
      <w:pPr>
        <w:pStyle w:val="ListParagraph"/>
        <w:numPr>
          <w:ilvl w:val="0"/>
          <w:numId w:val="17"/>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outlineLvl w:val="0"/>
        <w:rPr>
          <w:rFonts w:ascii="Times New Roman" w:hAnsi="Times New Roman"/>
          <w:sz w:val="20"/>
          <w:szCs w:val="22"/>
        </w:rPr>
      </w:pPr>
      <w:r w:rsidRPr="00E244C6">
        <w:rPr>
          <w:rFonts w:ascii="Times New Roman" w:hAnsi="Times New Roman"/>
          <w:sz w:val="20"/>
          <w:szCs w:val="22"/>
        </w:rPr>
        <w:t xml:space="preserve">Consult </w:t>
      </w:r>
      <w:r w:rsidR="00FA71EB" w:rsidRPr="00E244C6">
        <w:rPr>
          <w:rFonts w:ascii="Times New Roman" w:hAnsi="Times New Roman"/>
          <w:sz w:val="20"/>
          <w:szCs w:val="22"/>
        </w:rPr>
        <w:t>Technical Data Bulletin</w:t>
      </w:r>
      <w:r w:rsidRPr="00E244C6">
        <w:rPr>
          <w:rFonts w:ascii="Times New Roman" w:hAnsi="Times New Roman"/>
          <w:sz w:val="20"/>
          <w:szCs w:val="22"/>
        </w:rPr>
        <w:t xml:space="preserve">s for different </w:t>
      </w:r>
      <w:r w:rsidR="00810F7D" w:rsidRPr="00E244C6">
        <w:rPr>
          <w:rFonts w:ascii="Times New Roman" w:hAnsi="Times New Roman"/>
          <w:sz w:val="20"/>
          <w:szCs w:val="22"/>
        </w:rPr>
        <w:t>Versico</w:t>
      </w:r>
      <w:r w:rsidRPr="00E244C6">
        <w:rPr>
          <w:rFonts w:ascii="Times New Roman" w:hAnsi="Times New Roman"/>
          <w:sz w:val="20"/>
          <w:szCs w:val="22"/>
        </w:rPr>
        <w:t xml:space="preserve"> components and their weight per square foot to ensure structural load limitations are not exceeded.</w:t>
      </w:r>
    </w:p>
    <w:p w14:paraId="6C40D795" w14:textId="77777777" w:rsidR="00F41273" w:rsidRPr="00E244C6" w:rsidRDefault="00F4127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b/>
          <w:sz w:val="22"/>
          <w:szCs w:val="22"/>
        </w:rPr>
      </w:pPr>
    </w:p>
    <w:p w14:paraId="0E9B6BE3"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sz w:val="22"/>
          <w:szCs w:val="22"/>
        </w:rPr>
      </w:pPr>
      <w:r w:rsidRPr="00E244C6">
        <w:rPr>
          <w:rFonts w:ascii="Times New Roman" w:hAnsi="Times New Roman"/>
          <w:b/>
          <w:sz w:val="22"/>
          <w:szCs w:val="22"/>
        </w:rPr>
        <w:t>1.03</w:t>
      </w:r>
      <w:r w:rsidRPr="00E244C6">
        <w:rPr>
          <w:rFonts w:ascii="Times New Roman" w:hAnsi="Times New Roman"/>
          <w:b/>
          <w:sz w:val="22"/>
          <w:szCs w:val="22"/>
        </w:rPr>
        <w:tab/>
      </w:r>
      <w:r w:rsidRPr="00E244C6">
        <w:rPr>
          <w:rFonts w:ascii="Times New Roman" w:hAnsi="Times New Roman"/>
          <w:b/>
          <w:sz w:val="22"/>
          <w:szCs w:val="22"/>
        </w:rPr>
        <w:tab/>
        <w:t>QUALITY ASSURANCE</w:t>
      </w:r>
    </w:p>
    <w:p w14:paraId="7B86A792"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2"/>
          <w:szCs w:val="22"/>
        </w:rPr>
      </w:pPr>
    </w:p>
    <w:p w14:paraId="77D79082" w14:textId="77777777" w:rsidR="00F65A19" w:rsidRPr="00E244C6" w:rsidRDefault="001C1163" w:rsidP="00A03B6F">
      <w:pPr>
        <w:numPr>
          <w:ilvl w:val="0"/>
          <w:numId w:val="7"/>
        </w:numPr>
        <w:tabs>
          <w:tab w:val="left" w:pos="0"/>
          <w:tab w:val="left" w:pos="0"/>
          <w:tab w:val="left" w:pos="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sz w:val="20"/>
          <w:szCs w:val="22"/>
        </w:rPr>
      </w:pPr>
      <w:r w:rsidRPr="00E244C6">
        <w:rPr>
          <w:rFonts w:ascii="Times New Roman" w:hAnsi="Times New Roman"/>
          <w:sz w:val="20"/>
          <w:szCs w:val="22"/>
        </w:rPr>
        <w:t xml:space="preserve">This Plaza Waterproofing System must be installed by a </w:t>
      </w:r>
      <w:r w:rsidR="00810F7D" w:rsidRPr="00E244C6">
        <w:rPr>
          <w:rFonts w:ascii="Times New Roman" w:hAnsi="Times New Roman"/>
          <w:sz w:val="20"/>
          <w:szCs w:val="22"/>
        </w:rPr>
        <w:t>Versico</w:t>
      </w:r>
      <w:r w:rsidRPr="00E244C6">
        <w:rPr>
          <w:rFonts w:ascii="Times New Roman" w:hAnsi="Times New Roman"/>
          <w:sz w:val="20"/>
          <w:szCs w:val="22"/>
        </w:rPr>
        <w:t xml:space="preserve"> Authorized Roofing </w:t>
      </w:r>
      <w:r w:rsidR="0062581B" w:rsidRPr="00E244C6">
        <w:rPr>
          <w:rFonts w:ascii="Times New Roman" w:hAnsi="Times New Roman"/>
          <w:sz w:val="20"/>
          <w:szCs w:val="22"/>
        </w:rPr>
        <w:t>Contractor</w:t>
      </w:r>
      <w:r w:rsidRPr="00E244C6">
        <w:rPr>
          <w:rFonts w:ascii="Times New Roman" w:hAnsi="Times New Roman"/>
          <w:sz w:val="20"/>
          <w:szCs w:val="22"/>
        </w:rPr>
        <w:t xml:space="preserve"> in compliance with shop drawings as approved by </w:t>
      </w:r>
      <w:r w:rsidR="00810F7D" w:rsidRPr="00E244C6">
        <w:rPr>
          <w:rFonts w:ascii="Times New Roman" w:hAnsi="Times New Roman"/>
          <w:sz w:val="20"/>
          <w:szCs w:val="22"/>
        </w:rPr>
        <w:t>Versico</w:t>
      </w:r>
      <w:r w:rsidRPr="00E244C6">
        <w:rPr>
          <w:rFonts w:ascii="Times New Roman" w:hAnsi="Times New Roman"/>
          <w:sz w:val="20"/>
          <w:szCs w:val="22"/>
        </w:rPr>
        <w:t xml:space="preserve">.  There must be no deviations made from </w:t>
      </w:r>
      <w:r w:rsidR="00810F7D" w:rsidRPr="00E244C6">
        <w:rPr>
          <w:rFonts w:ascii="Times New Roman" w:hAnsi="Times New Roman"/>
          <w:sz w:val="20"/>
          <w:szCs w:val="22"/>
        </w:rPr>
        <w:t>Versico</w:t>
      </w:r>
      <w:r w:rsidRPr="00E244C6">
        <w:rPr>
          <w:rFonts w:ascii="Times New Roman" w:hAnsi="Times New Roman"/>
          <w:sz w:val="20"/>
          <w:szCs w:val="22"/>
        </w:rPr>
        <w:t xml:space="preserve">'s specifications or the approved shop drawings without the </w:t>
      </w:r>
      <w:r w:rsidRPr="00E244C6">
        <w:rPr>
          <w:rFonts w:ascii="Times New Roman" w:hAnsi="Times New Roman"/>
          <w:b/>
          <w:sz w:val="20"/>
          <w:szCs w:val="22"/>
        </w:rPr>
        <w:t xml:space="preserve">PRIOR APPROVAL </w:t>
      </w:r>
      <w:r w:rsidRPr="00E244C6">
        <w:rPr>
          <w:rFonts w:ascii="Times New Roman" w:hAnsi="Times New Roman"/>
          <w:sz w:val="20"/>
          <w:szCs w:val="22"/>
        </w:rPr>
        <w:t xml:space="preserve">of </w:t>
      </w:r>
      <w:r w:rsidR="00810F7D" w:rsidRPr="00E244C6">
        <w:rPr>
          <w:rFonts w:ascii="Times New Roman" w:hAnsi="Times New Roman"/>
          <w:sz w:val="20"/>
          <w:szCs w:val="22"/>
        </w:rPr>
        <w:t>Versico</w:t>
      </w:r>
      <w:r w:rsidRPr="00E244C6">
        <w:rPr>
          <w:rFonts w:ascii="Times New Roman" w:hAnsi="Times New Roman"/>
          <w:sz w:val="20"/>
          <w:szCs w:val="22"/>
        </w:rPr>
        <w:t>.</w:t>
      </w:r>
    </w:p>
    <w:p w14:paraId="23CFD0D3" w14:textId="77777777" w:rsidR="00F65A19" w:rsidRPr="00E244C6" w:rsidRDefault="00F65A19" w:rsidP="00F65A19">
      <w:pPr>
        <w:tabs>
          <w:tab w:val="left" w:pos="0"/>
          <w:tab w:val="left" w:pos="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20"/>
          <w:szCs w:val="22"/>
        </w:rPr>
      </w:pPr>
    </w:p>
    <w:p w14:paraId="768B0365" w14:textId="77777777" w:rsidR="00F65A19" w:rsidRPr="00E244C6" w:rsidRDefault="001C1163" w:rsidP="00A03B6F">
      <w:pPr>
        <w:numPr>
          <w:ilvl w:val="0"/>
          <w:numId w:val="7"/>
        </w:numPr>
        <w:tabs>
          <w:tab w:val="left" w:pos="0"/>
          <w:tab w:val="left" w:pos="0"/>
          <w:tab w:val="left" w:pos="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sz w:val="20"/>
          <w:szCs w:val="22"/>
        </w:rPr>
      </w:pPr>
      <w:r w:rsidRPr="00E244C6">
        <w:rPr>
          <w:rFonts w:ascii="Times New Roman" w:hAnsi="Times New Roman"/>
          <w:sz w:val="20"/>
          <w:szCs w:val="22"/>
        </w:rPr>
        <w:t xml:space="preserve">A </w:t>
      </w:r>
      <w:r w:rsidRPr="00E244C6">
        <w:rPr>
          <w:rFonts w:ascii="Times New Roman" w:hAnsi="Times New Roman"/>
          <w:b/>
          <w:sz w:val="20"/>
          <w:szCs w:val="22"/>
        </w:rPr>
        <w:t xml:space="preserve">pre-installation meeting </w:t>
      </w:r>
      <w:r w:rsidRPr="00E244C6">
        <w:rPr>
          <w:rFonts w:ascii="Times New Roman" w:hAnsi="Times New Roman"/>
          <w:sz w:val="20"/>
          <w:szCs w:val="22"/>
        </w:rPr>
        <w:t xml:space="preserve">should be coordinated by the specifier and attended by the </w:t>
      </w:r>
      <w:r w:rsidR="00810F7D" w:rsidRPr="00E244C6">
        <w:rPr>
          <w:rFonts w:ascii="Times New Roman" w:hAnsi="Times New Roman"/>
          <w:sz w:val="20"/>
          <w:szCs w:val="22"/>
        </w:rPr>
        <w:t>Versico</w:t>
      </w:r>
      <w:r w:rsidRPr="00E244C6">
        <w:rPr>
          <w:rFonts w:ascii="Times New Roman" w:hAnsi="Times New Roman"/>
          <w:sz w:val="20"/>
          <w:szCs w:val="22"/>
        </w:rPr>
        <w:t xml:space="preserve"> authorized applicator, </w:t>
      </w:r>
      <w:r w:rsidR="00810F7D" w:rsidRPr="00E244C6">
        <w:rPr>
          <w:rFonts w:ascii="Times New Roman" w:hAnsi="Times New Roman"/>
          <w:sz w:val="20"/>
          <w:szCs w:val="22"/>
        </w:rPr>
        <w:t>Versico</w:t>
      </w:r>
      <w:r w:rsidRPr="00E244C6">
        <w:rPr>
          <w:rFonts w:ascii="Times New Roman" w:hAnsi="Times New Roman"/>
          <w:sz w:val="20"/>
          <w:szCs w:val="22"/>
        </w:rPr>
        <w:t xml:space="preserve"> representative, and other trades accessing the waterproofing system to discuss the necessity of ensuring proper membrane protection during all phases of installation and to review other applicable requirements or unusual field conditions.</w:t>
      </w:r>
    </w:p>
    <w:p w14:paraId="4E0E243D" w14:textId="77777777" w:rsidR="00F65A19" w:rsidRPr="00E244C6" w:rsidRDefault="00F65A19" w:rsidP="00F65A19">
      <w:pPr>
        <w:tabs>
          <w:tab w:val="left" w:pos="0"/>
          <w:tab w:val="left" w:pos="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szCs w:val="22"/>
        </w:rPr>
      </w:pPr>
    </w:p>
    <w:p w14:paraId="0F911D64" w14:textId="77777777" w:rsidR="00F65A19" w:rsidRPr="00E244C6" w:rsidRDefault="001C1163" w:rsidP="00A03B6F">
      <w:pPr>
        <w:numPr>
          <w:ilvl w:val="0"/>
          <w:numId w:val="7"/>
        </w:numPr>
        <w:tabs>
          <w:tab w:val="left" w:pos="0"/>
          <w:tab w:val="left" w:pos="0"/>
          <w:tab w:val="left" w:pos="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sz w:val="20"/>
          <w:szCs w:val="22"/>
        </w:rPr>
      </w:pPr>
      <w:r w:rsidRPr="00E244C6">
        <w:rPr>
          <w:rFonts w:ascii="Times New Roman" w:hAnsi="Times New Roman"/>
          <w:sz w:val="20"/>
          <w:szCs w:val="22"/>
        </w:rPr>
        <w:t xml:space="preserve">Upon request by the Authorized </w:t>
      </w:r>
      <w:r w:rsidR="0062581B" w:rsidRPr="00E244C6">
        <w:rPr>
          <w:rFonts w:ascii="Times New Roman" w:hAnsi="Times New Roman"/>
          <w:sz w:val="20"/>
          <w:szCs w:val="22"/>
        </w:rPr>
        <w:t>Contractor</w:t>
      </w:r>
      <w:r w:rsidRPr="00E244C6">
        <w:rPr>
          <w:rFonts w:ascii="Times New Roman" w:hAnsi="Times New Roman"/>
          <w:sz w:val="20"/>
          <w:szCs w:val="22"/>
        </w:rPr>
        <w:t xml:space="preserve">, an inspection will be conducted by a Field Service Representative of </w:t>
      </w:r>
      <w:r w:rsidR="00810F7D" w:rsidRPr="00E244C6">
        <w:rPr>
          <w:rFonts w:ascii="Times New Roman" w:hAnsi="Times New Roman"/>
          <w:sz w:val="20"/>
          <w:szCs w:val="22"/>
        </w:rPr>
        <w:t>Versico</w:t>
      </w:r>
      <w:r w:rsidRPr="00E244C6">
        <w:rPr>
          <w:rFonts w:ascii="Times New Roman" w:hAnsi="Times New Roman"/>
          <w:sz w:val="20"/>
          <w:szCs w:val="22"/>
        </w:rPr>
        <w:t xml:space="preserve"> to ascertain that the membrane system has been installed according to </w:t>
      </w:r>
      <w:r w:rsidR="00810F7D" w:rsidRPr="00E244C6">
        <w:rPr>
          <w:rFonts w:ascii="Times New Roman" w:hAnsi="Times New Roman"/>
          <w:sz w:val="20"/>
          <w:szCs w:val="22"/>
        </w:rPr>
        <w:t>Versico</w:t>
      </w:r>
      <w:r w:rsidRPr="00E244C6">
        <w:rPr>
          <w:rFonts w:ascii="Times New Roman" w:hAnsi="Times New Roman"/>
          <w:sz w:val="20"/>
          <w:szCs w:val="22"/>
        </w:rPr>
        <w:t xml:space="preserve">'s specifications and details.  This </w:t>
      </w:r>
      <w:r w:rsidRPr="00E244C6">
        <w:rPr>
          <w:rFonts w:ascii="Times New Roman" w:hAnsi="Times New Roman"/>
          <w:b/>
          <w:sz w:val="20"/>
          <w:szCs w:val="22"/>
        </w:rPr>
        <w:t>inspection</w:t>
      </w:r>
      <w:r w:rsidRPr="00E244C6">
        <w:rPr>
          <w:rFonts w:ascii="Times New Roman" w:hAnsi="Times New Roman"/>
          <w:sz w:val="20"/>
          <w:szCs w:val="22"/>
        </w:rPr>
        <w:t xml:space="preserve"> shall be coordinated </w:t>
      </w:r>
      <w:r w:rsidRPr="00E244C6">
        <w:rPr>
          <w:rFonts w:ascii="Times New Roman" w:hAnsi="Times New Roman"/>
          <w:b/>
          <w:sz w:val="20"/>
          <w:szCs w:val="22"/>
        </w:rPr>
        <w:t>prior to installing the “above membrane components”</w:t>
      </w:r>
      <w:r w:rsidRPr="00E244C6">
        <w:rPr>
          <w:rFonts w:ascii="Times New Roman" w:hAnsi="Times New Roman"/>
          <w:sz w:val="20"/>
          <w:szCs w:val="22"/>
        </w:rPr>
        <w:t xml:space="preserve"> so access to the membrane is not impaired. Refer to Paragraph 3.04.</w:t>
      </w:r>
      <w:r w:rsidR="00473798" w:rsidRPr="00E244C6">
        <w:rPr>
          <w:rFonts w:ascii="Times New Roman" w:hAnsi="Times New Roman"/>
          <w:sz w:val="20"/>
          <w:szCs w:val="22"/>
        </w:rPr>
        <w:t>C</w:t>
      </w:r>
      <w:r w:rsidRPr="00E244C6">
        <w:rPr>
          <w:rFonts w:ascii="Times New Roman" w:hAnsi="Times New Roman"/>
          <w:sz w:val="20"/>
          <w:szCs w:val="22"/>
        </w:rPr>
        <w:t>.2.</w:t>
      </w:r>
    </w:p>
    <w:p w14:paraId="4D214804" w14:textId="77777777" w:rsidR="00F65A19" w:rsidRPr="00E244C6" w:rsidRDefault="00F65A19" w:rsidP="00F65A19">
      <w:pPr>
        <w:pStyle w:val="ListParagraph"/>
        <w:rPr>
          <w:rFonts w:ascii="Times New Roman" w:hAnsi="Times New Roman"/>
          <w:sz w:val="20"/>
          <w:szCs w:val="22"/>
        </w:rPr>
      </w:pPr>
    </w:p>
    <w:p w14:paraId="10D48E42" w14:textId="55554189" w:rsidR="001C1163" w:rsidRPr="00E244C6" w:rsidRDefault="001C1163">
      <w:pPr>
        <w:numPr>
          <w:ilvl w:val="0"/>
          <w:numId w:val="7"/>
        </w:numPr>
        <w:tabs>
          <w:tab w:val="left" w:pos="0"/>
          <w:tab w:val="left" w:pos="0"/>
          <w:tab w:val="left" w:pos="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sz w:val="20"/>
          <w:szCs w:val="22"/>
        </w:rPr>
      </w:pPr>
      <w:r w:rsidRPr="00E244C6">
        <w:rPr>
          <w:rFonts w:ascii="Times New Roman" w:hAnsi="Times New Roman"/>
          <w:sz w:val="20"/>
          <w:szCs w:val="22"/>
        </w:rPr>
        <w:t xml:space="preserve">Flood testing, electronic testing or other leak detection means are </w:t>
      </w:r>
      <w:r w:rsidR="009E4419" w:rsidRPr="00E244C6">
        <w:rPr>
          <w:rFonts w:ascii="Times New Roman" w:hAnsi="Times New Roman"/>
          <w:b/>
          <w:sz w:val="20"/>
          <w:szCs w:val="22"/>
        </w:rPr>
        <w:t>required</w:t>
      </w:r>
      <w:r w:rsidRPr="00E244C6">
        <w:rPr>
          <w:rFonts w:ascii="Times New Roman" w:hAnsi="Times New Roman"/>
          <w:b/>
          <w:sz w:val="20"/>
          <w:szCs w:val="22"/>
        </w:rPr>
        <w:t xml:space="preserve"> </w:t>
      </w:r>
      <w:r w:rsidRPr="00E244C6">
        <w:rPr>
          <w:rFonts w:ascii="Times New Roman" w:hAnsi="Times New Roman"/>
          <w:sz w:val="20"/>
          <w:szCs w:val="22"/>
        </w:rPr>
        <w:t>to ensure that the waterproof integrity of the membrane is intact prior to installing any above membrane components.</w:t>
      </w:r>
    </w:p>
    <w:p w14:paraId="42C00846" w14:textId="77777777" w:rsidR="001F3D58" w:rsidRPr="00E244C6" w:rsidRDefault="001F3D58" w:rsidP="001F3D58">
      <w:pPr>
        <w:tabs>
          <w:tab w:val="left" w:pos="0"/>
          <w:tab w:val="left" w:pos="0"/>
          <w:tab w:val="left" w:pos="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sz w:val="20"/>
          <w:szCs w:val="22"/>
        </w:rPr>
      </w:pPr>
    </w:p>
    <w:p w14:paraId="34EEEBD9" w14:textId="533FE587" w:rsidR="001F3D58" w:rsidRPr="00E244C6" w:rsidRDefault="001F3D58">
      <w:pPr>
        <w:numPr>
          <w:ilvl w:val="0"/>
          <w:numId w:val="7"/>
        </w:numPr>
        <w:tabs>
          <w:tab w:val="left" w:pos="0"/>
          <w:tab w:val="left" w:pos="0"/>
          <w:tab w:val="left" w:pos="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sz w:val="20"/>
          <w:szCs w:val="22"/>
        </w:rPr>
      </w:pPr>
      <w:r w:rsidRPr="00E244C6">
        <w:rPr>
          <w:rFonts w:ascii="Times New Roman" w:hAnsi="Times New Roman"/>
          <w:sz w:val="20"/>
          <w:szCs w:val="22"/>
        </w:rPr>
        <w:t>For specific code approvals achieved with this system, refer to Versico's EPDM Code Approval Guide, DORA (Directory of Roof Assemblies), FM Approvals or UL Fire Resistance Directory for Roofing Materials and Systems.</w:t>
      </w:r>
    </w:p>
    <w:p w14:paraId="4562346C" w14:textId="77777777" w:rsidR="00712198" w:rsidRPr="00E244C6" w:rsidRDefault="00712198">
      <w:pPr>
        <w:pStyle w:val="ListParagraph"/>
        <w:rPr>
          <w:rFonts w:ascii="Times New Roman" w:hAnsi="Times New Roman"/>
          <w:sz w:val="22"/>
          <w:szCs w:val="22"/>
        </w:rPr>
      </w:pPr>
    </w:p>
    <w:p w14:paraId="6381E0C9"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sz w:val="22"/>
          <w:szCs w:val="22"/>
        </w:rPr>
      </w:pPr>
      <w:r w:rsidRPr="00E244C6">
        <w:rPr>
          <w:rFonts w:ascii="Times New Roman" w:hAnsi="Times New Roman"/>
          <w:b/>
          <w:sz w:val="22"/>
          <w:szCs w:val="22"/>
        </w:rPr>
        <w:t>1.04</w:t>
      </w:r>
      <w:r w:rsidRPr="00E244C6">
        <w:rPr>
          <w:rFonts w:ascii="Times New Roman" w:hAnsi="Times New Roman"/>
          <w:b/>
          <w:sz w:val="22"/>
          <w:szCs w:val="22"/>
        </w:rPr>
        <w:tab/>
      </w:r>
      <w:r w:rsidRPr="00E244C6">
        <w:rPr>
          <w:rFonts w:ascii="Times New Roman" w:hAnsi="Times New Roman"/>
          <w:b/>
          <w:sz w:val="22"/>
          <w:szCs w:val="22"/>
        </w:rPr>
        <w:tab/>
        <w:t>SUBMITTALS</w:t>
      </w:r>
    </w:p>
    <w:p w14:paraId="089958CA"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2"/>
          <w:szCs w:val="22"/>
        </w:rPr>
      </w:pPr>
    </w:p>
    <w:p w14:paraId="7DEFE1B8"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20"/>
          <w:szCs w:val="22"/>
        </w:rPr>
      </w:pPr>
      <w:r w:rsidRPr="00E244C6">
        <w:rPr>
          <w:rFonts w:ascii="Times New Roman" w:hAnsi="Times New Roman"/>
          <w:sz w:val="20"/>
          <w:szCs w:val="22"/>
        </w:rPr>
        <w:t>A.</w:t>
      </w:r>
      <w:r w:rsidRPr="00E244C6">
        <w:rPr>
          <w:rFonts w:ascii="Times New Roman" w:hAnsi="Times New Roman"/>
          <w:sz w:val="22"/>
          <w:szCs w:val="22"/>
        </w:rPr>
        <w:tab/>
      </w:r>
      <w:r w:rsidRPr="00E244C6">
        <w:rPr>
          <w:rFonts w:ascii="Times New Roman" w:hAnsi="Times New Roman"/>
          <w:sz w:val="20"/>
          <w:szCs w:val="22"/>
        </w:rPr>
        <w:t xml:space="preserve">To ensure compliance with </w:t>
      </w:r>
      <w:r w:rsidR="00810F7D" w:rsidRPr="00E244C6">
        <w:rPr>
          <w:rFonts w:ascii="Times New Roman" w:hAnsi="Times New Roman"/>
          <w:sz w:val="20"/>
          <w:szCs w:val="22"/>
        </w:rPr>
        <w:t>Versico</w:t>
      </w:r>
      <w:r w:rsidRPr="00E244C6">
        <w:rPr>
          <w:rFonts w:ascii="Times New Roman" w:hAnsi="Times New Roman"/>
          <w:sz w:val="20"/>
          <w:szCs w:val="22"/>
        </w:rPr>
        <w:t xml:space="preserve">'s warranty requirements, all projects including the following should be forwarded to </w:t>
      </w:r>
      <w:r w:rsidR="00810F7D" w:rsidRPr="00E244C6">
        <w:rPr>
          <w:rFonts w:ascii="Times New Roman" w:hAnsi="Times New Roman"/>
          <w:sz w:val="20"/>
          <w:szCs w:val="22"/>
        </w:rPr>
        <w:t>Versico</w:t>
      </w:r>
      <w:r w:rsidRPr="00E244C6">
        <w:rPr>
          <w:rFonts w:ascii="Times New Roman" w:hAnsi="Times New Roman"/>
          <w:sz w:val="20"/>
          <w:szCs w:val="22"/>
        </w:rPr>
        <w:t xml:space="preserve"> for review prior to installation, preferably prior to bid.</w:t>
      </w:r>
    </w:p>
    <w:p w14:paraId="76B353B7" w14:textId="77777777" w:rsidR="00974030" w:rsidRPr="00E244C6" w:rsidRDefault="00974030" w:rsidP="00C13351">
      <w:pPr>
        <w:tabs>
          <w:tab w:val="left" w:pos="-1440"/>
          <w:tab w:val="left" w:pos="-720"/>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szCs w:val="22"/>
        </w:rPr>
      </w:pPr>
    </w:p>
    <w:p w14:paraId="589F87B1" w14:textId="77777777" w:rsidR="00974030" w:rsidRPr="00E244C6" w:rsidRDefault="001C1163">
      <w:pPr>
        <w:numPr>
          <w:ilvl w:val="0"/>
          <w:numId w:val="1"/>
        </w:numPr>
        <w:tabs>
          <w:tab w:val="left" w:pos="-1440"/>
          <w:tab w:val="left" w:pos="-720"/>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szCs w:val="22"/>
        </w:rPr>
      </w:pPr>
      <w:r w:rsidRPr="00E244C6">
        <w:rPr>
          <w:rFonts w:ascii="Times New Roman" w:hAnsi="Times New Roman"/>
          <w:sz w:val="20"/>
          <w:szCs w:val="22"/>
        </w:rPr>
        <w:t xml:space="preserve">Projects where the </w:t>
      </w:r>
      <w:r w:rsidR="00FF52F7" w:rsidRPr="00E244C6">
        <w:rPr>
          <w:rFonts w:ascii="Times New Roman" w:hAnsi="Times New Roman"/>
          <w:sz w:val="20"/>
          <w:szCs w:val="22"/>
        </w:rPr>
        <w:t>VersiGard</w:t>
      </w:r>
      <w:r w:rsidRPr="00E244C6">
        <w:rPr>
          <w:rFonts w:ascii="Times New Roman" w:hAnsi="Times New Roman"/>
          <w:sz w:val="20"/>
          <w:szCs w:val="22"/>
        </w:rPr>
        <w:t xml:space="preserve"> Membrane </w:t>
      </w:r>
      <w:proofErr w:type="gramStart"/>
      <w:r w:rsidRPr="00E244C6">
        <w:rPr>
          <w:rFonts w:ascii="Times New Roman" w:hAnsi="Times New Roman"/>
          <w:sz w:val="20"/>
          <w:szCs w:val="22"/>
        </w:rPr>
        <w:t>is</w:t>
      </w:r>
      <w:proofErr w:type="gramEnd"/>
      <w:r w:rsidRPr="00E244C6">
        <w:rPr>
          <w:rFonts w:ascii="Times New Roman" w:hAnsi="Times New Roman"/>
          <w:sz w:val="20"/>
          <w:szCs w:val="22"/>
        </w:rPr>
        <w:t xml:space="preserve"> expected to come in direct contact with petroleum based products or other chemicals.</w:t>
      </w:r>
    </w:p>
    <w:p w14:paraId="7B258703" w14:textId="77777777" w:rsidR="00974030" w:rsidRPr="00E244C6" w:rsidRDefault="00974030">
      <w:pPr>
        <w:tabs>
          <w:tab w:val="left" w:pos="-1440"/>
          <w:tab w:val="left" w:pos="-720"/>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szCs w:val="22"/>
        </w:rPr>
      </w:pPr>
    </w:p>
    <w:p w14:paraId="69B965A3" w14:textId="77777777" w:rsidR="00974030" w:rsidRPr="00E244C6" w:rsidRDefault="001C1163">
      <w:pPr>
        <w:numPr>
          <w:ilvl w:val="0"/>
          <w:numId w:val="1"/>
        </w:numPr>
        <w:tabs>
          <w:tab w:val="left" w:pos="-1440"/>
          <w:tab w:val="left" w:pos="-720"/>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szCs w:val="22"/>
        </w:rPr>
      </w:pPr>
      <w:r w:rsidRPr="00E244C6">
        <w:rPr>
          <w:rFonts w:ascii="Times New Roman" w:hAnsi="Times New Roman"/>
          <w:sz w:val="20"/>
          <w:szCs w:val="22"/>
        </w:rPr>
        <w:t>Projects where the specified warranty length coverage is greater than a 15-year Total System Warranty.</w:t>
      </w:r>
    </w:p>
    <w:p w14:paraId="087D1F9F" w14:textId="77777777" w:rsidR="00974030" w:rsidRPr="00E244C6" w:rsidRDefault="00974030">
      <w:pPr>
        <w:tabs>
          <w:tab w:val="left" w:pos="-1440"/>
          <w:tab w:val="left" w:pos="-720"/>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jc w:val="both"/>
        <w:rPr>
          <w:rFonts w:ascii="Times New Roman" w:hAnsi="Times New Roman"/>
          <w:sz w:val="20"/>
          <w:szCs w:val="22"/>
        </w:rPr>
      </w:pPr>
    </w:p>
    <w:p w14:paraId="4332BE79" w14:textId="77777777" w:rsidR="00974030" w:rsidRPr="00E244C6" w:rsidRDefault="001C1163">
      <w:pPr>
        <w:numPr>
          <w:ilvl w:val="0"/>
          <w:numId w:val="1"/>
        </w:numPr>
        <w:tabs>
          <w:tab w:val="left" w:pos="-1440"/>
          <w:tab w:val="left" w:pos="-720"/>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szCs w:val="22"/>
        </w:rPr>
      </w:pPr>
      <w:r w:rsidRPr="00E244C6">
        <w:rPr>
          <w:rFonts w:ascii="Times New Roman" w:hAnsi="Times New Roman"/>
          <w:sz w:val="20"/>
          <w:szCs w:val="22"/>
        </w:rPr>
        <w:t>Projects where extended wind speed coverage greater than 72 mph is specified.</w:t>
      </w:r>
    </w:p>
    <w:p w14:paraId="0CC20C24" w14:textId="77777777" w:rsidR="00974030" w:rsidRPr="00E244C6" w:rsidRDefault="00974030">
      <w:pPr>
        <w:tabs>
          <w:tab w:val="left" w:pos="-1440"/>
          <w:tab w:val="left" w:pos="-720"/>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color w:val="FF0000"/>
          <w:sz w:val="20"/>
          <w:szCs w:val="22"/>
          <w:u w:val="single"/>
        </w:rPr>
      </w:pPr>
    </w:p>
    <w:p w14:paraId="0B586EF0" w14:textId="77777777" w:rsidR="00974030" w:rsidRPr="00E244C6" w:rsidRDefault="001C1163" w:rsidP="001E29CA">
      <w:pPr>
        <w:numPr>
          <w:ilvl w:val="0"/>
          <w:numId w:val="1"/>
        </w:numPr>
        <w:tabs>
          <w:tab w:val="left" w:pos="-1440"/>
          <w:tab w:val="left" w:pos="-720"/>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szCs w:val="22"/>
        </w:rPr>
      </w:pPr>
      <w:r w:rsidRPr="00E244C6">
        <w:rPr>
          <w:rFonts w:ascii="Times New Roman" w:hAnsi="Times New Roman"/>
          <w:sz w:val="20"/>
          <w:szCs w:val="22"/>
        </w:rPr>
        <w:t xml:space="preserve">Projects where building heights are greater than 160 feet and those located in wind zones greater than 130 mph. </w:t>
      </w:r>
    </w:p>
    <w:p w14:paraId="5AA4A6F5"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szCs w:val="22"/>
        </w:rPr>
      </w:pPr>
    </w:p>
    <w:p w14:paraId="79A5E090" w14:textId="77777777" w:rsidR="00974030" w:rsidRPr="00E244C6" w:rsidRDefault="001C1163" w:rsidP="00B703E7">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20"/>
          <w:szCs w:val="22"/>
        </w:rPr>
      </w:pPr>
      <w:r w:rsidRPr="00E244C6">
        <w:rPr>
          <w:rFonts w:ascii="Times New Roman" w:hAnsi="Times New Roman"/>
          <w:sz w:val="20"/>
          <w:szCs w:val="22"/>
        </w:rPr>
        <w:t>B.</w:t>
      </w:r>
      <w:r w:rsidRPr="00E244C6">
        <w:rPr>
          <w:rFonts w:ascii="Times New Roman" w:hAnsi="Times New Roman"/>
          <w:sz w:val="20"/>
          <w:szCs w:val="22"/>
        </w:rPr>
        <w:tab/>
        <w:t xml:space="preserve">For all projects, prior to project inspection by </w:t>
      </w:r>
      <w:r w:rsidR="00810F7D" w:rsidRPr="00E244C6">
        <w:rPr>
          <w:rFonts w:ascii="Times New Roman" w:hAnsi="Times New Roman"/>
          <w:sz w:val="20"/>
          <w:szCs w:val="22"/>
        </w:rPr>
        <w:t>Versico</w:t>
      </w:r>
      <w:r w:rsidRPr="00E244C6">
        <w:rPr>
          <w:rFonts w:ascii="Times New Roman" w:hAnsi="Times New Roman"/>
          <w:sz w:val="20"/>
          <w:szCs w:val="22"/>
        </w:rPr>
        <w:t xml:space="preserve">, a final shop drawing must be approved by </w:t>
      </w:r>
      <w:proofErr w:type="gramStart"/>
      <w:r w:rsidR="00810F7D" w:rsidRPr="00E244C6">
        <w:rPr>
          <w:rFonts w:ascii="Times New Roman" w:hAnsi="Times New Roman"/>
          <w:sz w:val="20"/>
          <w:szCs w:val="22"/>
        </w:rPr>
        <w:t>Versico</w:t>
      </w:r>
      <w:proofErr w:type="gramEnd"/>
      <w:r w:rsidRPr="00E244C6">
        <w:rPr>
          <w:rFonts w:ascii="Times New Roman" w:hAnsi="Times New Roman"/>
          <w:sz w:val="20"/>
          <w:szCs w:val="22"/>
        </w:rPr>
        <w:t xml:space="preserve"> and </w:t>
      </w:r>
      <w:r w:rsidR="00D72AD5" w:rsidRPr="00E244C6">
        <w:rPr>
          <w:rFonts w:ascii="Times New Roman" w:hAnsi="Times New Roman"/>
          <w:sz w:val="20"/>
          <w:szCs w:val="22"/>
        </w:rPr>
        <w:t>a leak</w:t>
      </w:r>
      <w:r w:rsidRPr="00E244C6">
        <w:rPr>
          <w:rFonts w:ascii="Times New Roman" w:hAnsi="Times New Roman"/>
          <w:sz w:val="20"/>
          <w:szCs w:val="22"/>
        </w:rPr>
        <w:t xml:space="preserve"> </w:t>
      </w:r>
      <w:r w:rsidR="00D72AD5" w:rsidRPr="00E244C6">
        <w:rPr>
          <w:rFonts w:ascii="Times New Roman" w:hAnsi="Times New Roman"/>
          <w:sz w:val="20"/>
          <w:szCs w:val="22"/>
        </w:rPr>
        <w:t>detection test must be performed as outlined above</w:t>
      </w:r>
      <w:r w:rsidRPr="00E244C6">
        <w:rPr>
          <w:rFonts w:ascii="Times New Roman" w:hAnsi="Times New Roman"/>
          <w:sz w:val="20"/>
          <w:szCs w:val="22"/>
        </w:rPr>
        <w:t>.</w:t>
      </w:r>
    </w:p>
    <w:p w14:paraId="6BA4F32A" w14:textId="77777777" w:rsidR="00FD6B16" w:rsidRPr="00E244C6" w:rsidRDefault="00FD6B16">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2"/>
          <w:szCs w:val="22"/>
        </w:rPr>
      </w:pPr>
    </w:p>
    <w:p w14:paraId="32118007"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864" w:hanging="864"/>
        <w:jc w:val="both"/>
        <w:outlineLvl w:val="0"/>
        <w:rPr>
          <w:rFonts w:ascii="Times New Roman" w:hAnsi="Times New Roman"/>
          <w:sz w:val="22"/>
          <w:szCs w:val="22"/>
        </w:rPr>
      </w:pPr>
      <w:r w:rsidRPr="00E244C6">
        <w:rPr>
          <w:rFonts w:ascii="Times New Roman" w:hAnsi="Times New Roman"/>
          <w:b/>
          <w:sz w:val="22"/>
          <w:szCs w:val="22"/>
        </w:rPr>
        <w:t>1.05</w:t>
      </w:r>
      <w:r w:rsidRPr="00E244C6">
        <w:rPr>
          <w:rFonts w:ascii="Times New Roman" w:hAnsi="Times New Roman"/>
          <w:b/>
          <w:sz w:val="22"/>
          <w:szCs w:val="22"/>
        </w:rPr>
        <w:tab/>
      </w:r>
      <w:r w:rsidRPr="00E244C6">
        <w:rPr>
          <w:rFonts w:ascii="Times New Roman" w:hAnsi="Times New Roman"/>
          <w:b/>
          <w:sz w:val="22"/>
          <w:szCs w:val="22"/>
        </w:rPr>
        <w:tab/>
        <w:t>PRODUCT DELIVERY, STORAGE AND HANDLING</w:t>
      </w:r>
    </w:p>
    <w:p w14:paraId="64696A6D"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2"/>
          <w:szCs w:val="22"/>
        </w:rPr>
      </w:pPr>
    </w:p>
    <w:p w14:paraId="3B24C84A" w14:textId="77777777" w:rsidR="00974030" w:rsidRPr="00E244C6" w:rsidRDefault="001C1163" w:rsidP="00B703E7">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rPr>
          <w:rFonts w:ascii="Times New Roman" w:hAnsi="Times New Roman"/>
          <w:sz w:val="20"/>
          <w:szCs w:val="22"/>
        </w:rPr>
      </w:pPr>
      <w:r w:rsidRPr="00E244C6">
        <w:rPr>
          <w:rFonts w:ascii="Times New Roman" w:hAnsi="Times New Roman"/>
          <w:sz w:val="20"/>
          <w:szCs w:val="22"/>
        </w:rPr>
        <w:t>A.</w:t>
      </w:r>
      <w:r w:rsidRPr="00E244C6">
        <w:rPr>
          <w:rFonts w:ascii="Times New Roman" w:hAnsi="Times New Roman"/>
          <w:sz w:val="22"/>
          <w:szCs w:val="22"/>
        </w:rPr>
        <w:tab/>
      </w:r>
      <w:r w:rsidRPr="00E244C6">
        <w:rPr>
          <w:rFonts w:ascii="Times New Roman" w:hAnsi="Times New Roman"/>
          <w:sz w:val="20"/>
          <w:szCs w:val="22"/>
        </w:rPr>
        <w:t>Deliver materials to the job site in the original, unopened containers labeled with the manufacturer's name, brand name and installation instructions.</w:t>
      </w:r>
    </w:p>
    <w:p w14:paraId="0D249FEB"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szCs w:val="22"/>
        </w:rPr>
      </w:pPr>
    </w:p>
    <w:p w14:paraId="5117B676" w14:textId="77777777" w:rsidR="00974030" w:rsidRPr="00E244C6" w:rsidRDefault="001C1163" w:rsidP="00816875">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rPr>
          <w:rFonts w:ascii="Times New Roman" w:hAnsi="Times New Roman"/>
          <w:sz w:val="20"/>
          <w:szCs w:val="22"/>
        </w:rPr>
      </w:pPr>
      <w:r w:rsidRPr="00E244C6">
        <w:rPr>
          <w:rFonts w:ascii="Times New Roman" w:hAnsi="Times New Roman"/>
          <w:sz w:val="20"/>
          <w:szCs w:val="22"/>
        </w:rPr>
        <w:t>B.</w:t>
      </w:r>
      <w:r w:rsidRPr="00E244C6">
        <w:rPr>
          <w:rFonts w:ascii="Times New Roman" w:hAnsi="Times New Roman"/>
          <w:sz w:val="20"/>
          <w:szCs w:val="22"/>
        </w:rPr>
        <w:tab/>
        <w:t xml:space="preserve">Job site storage temperatures </w:t>
      </w:r>
      <w:proofErr w:type="gramStart"/>
      <w:r w:rsidRPr="00E244C6">
        <w:rPr>
          <w:rFonts w:ascii="Times New Roman" w:hAnsi="Times New Roman"/>
          <w:sz w:val="20"/>
          <w:szCs w:val="22"/>
        </w:rPr>
        <w:t>in excess of</w:t>
      </w:r>
      <w:proofErr w:type="gramEnd"/>
      <w:r w:rsidRPr="00E244C6">
        <w:rPr>
          <w:rFonts w:ascii="Times New Roman" w:hAnsi="Times New Roman"/>
          <w:sz w:val="20"/>
          <w:szCs w:val="22"/>
        </w:rPr>
        <w:t xml:space="preserve"> 90</w:t>
      </w:r>
      <w:r w:rsidRPr="00E244C6">
        <w:rPr>
          <w:rFonts w:ascii="Times New Roman" w:hAnsi="Times New Roman"/>
          <w:sz w:val="20"/>
          <w:szCs w:val="22"/>
        </w:rPr>
        <w:sym w:font="Symbol" w:char="F0B0"/>
      </w:r>
      <w:r w:rsidRPr="00E244C6">
        <w:rPr>
          <w:rFonts w:ascii="Times New Roman" w:hAnsi="Times New Roman"/>
          <w:sz w:val="20"/>
          <w:szCs w:val="22"/>
        </w:rPr>
        <w:t xml:space="preserve">F may affect shelf life of curable materials (i.e., bonding adhesive, sealants, cleaners, primers, </w:t>
      </w:r>
      <w:r w:rsidR="00FF52F7" w:rsidRPr="00E244C6">
        <w:rPr>
          <w:rFonts w:ascii="Times New Roman" w:hAnsi="Times New Roman"/>
          <w:sz w:val="20"/>
          <w:szCs w:val="22"/>
        </w:rPr>
        <w:t>QA Seam Tape</w:t>
      </w:r>
      <w:r w:rsidRPr="00E244C6">
        <w:rPr>
          <w:rFonts w:ascii="Times New Roman" w:hAnsi="Times New Roman"/>
          <w:sz w:val="20"/>
          <w:szCs w:val="22"/>
        </w:rPr>
        <w:t xml:space="preserve">, Pourable Sealer, </w:t>
      </w:r>
      <w:r w:rsidR="00FF52F7" w:rsidRPr="00E244C6">
        <w:rPr>
          <w:rFonts w:ascii="Times New Roman" w:hAnsi="Times New Roman"/>
          <w:sz w:val="20"/>
          <w:szCs w:val="22"/>
        </w:rPr>
        <w:t>Quick-Applied</w:t>
      </w:r>
      <w:r w:rsidRPr="00E244C6">
        <w:rPr>
          <w:rFonts w:ascii="Times New Roman" w:hAnsi="Times New Roman"/>
          <w:sz w:val="20"/>
          <w:szCs w:val="22"/>
        </w:rPr>
        <w:t xml:space="preserve"> Flashing and uncured flashing).</w:t>
      </w:r>
    </w:p>
    <w:p w14:paraId="15BFC0A2"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vanish/>
          <w:sz w:val="20"/>
          <w:szCs w:val="22"/>
        </w:rPr>
      </w:pPr>
    </w:p>
    <w:p w14:paraId="784DD2AD"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20"/>
          <w:szCs w:val="22"/>
        </w:rPr>
      </w:pPr>
      <w:r w:rsidRPr="00E244C6">
        <w:rPr>
          <w:rFonts w:ascii="Times New Roman" w:hAnsi="Times New Roman"/>
          <w:sz w:val="20"/>
          <w:szCs w:val="22"/>
        </w:rPr>
        <w:t>C.</w:t>
      </w:r>
      <w:r w:rsidRPr="00E244C6">
        <w:rPr>
          <w:rFonts w:ascii="Times New Roman" w:hAnsi="Times New Roman"/>
          <w:sz w:val="20"/>
          <w:szCs w:val="22"/>
        </w:rPr>
        <w:tab/>
        <w:t>When liquid adhesives and sealants are exposed to lower temperatures, restore to a minimum of 60</w:t>
      </w:r>
      <w:r w:rsidRPr="00E244C6">
        <w:rPr>
          <w:rFonts w:ascii="Times New Roman" w:hAnsi="Times New Roman"/>
          <w:sz w:val="20"/>
          <w:szCs w:val="22"/>
        </w:rPr>
        <w:sym w:font="Symbol" w:char="F0B0"/>
      </w:r>
      <w:r w:rsidRPr="00E244C6">
        <w:rPr>
          <w:rFonts w:ascii="Times New Roman" w:hAnsi="Times New Roman"/>
          <w:sz w:val="20"/>
          <w:szCs w:val="22"/>
        </w:rPr>
        <w:t>F before use.  Do not store containers with opened lids due to loss of solvent that will occur from flash off.</w:t>
      </w:r>
    </w:p>
    <w:p w14:paraId="5C983028"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20"/>
          <w:szCs w:val="22"/>
        </w:rPr>
      </w:pPr>
    </w:p>
    <w:p w14:paraId="557C4B5E" w14:textId="77777777" w:rsidR="00974030" w:rsidRPr="00E244C6" w:rsidRDefault="001C1163">
      <w:pPr>
        <w:tabs>
          <w:tab w:val="left" w:pos="-1440"/>
          <w:tab w:val="left" w:pos="-720"/>
          <w:tab w:val="left" w:pos="0"/>
          <w:tab w:val="left" w:pos="450"/>
          <w:tab w:val="left" w:pos="864"/>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50" w:hanging="450"/>
        <w:jc w:val="both"/>
        <w:rPr>
          <w:rFonts w:ascii="Times New Roman" w:hAnsi="Times New Roman"/>
          <w:sz w:val="20"/>
          <w:szCs w:val="22"/>
        </w:rPr>
      </w:pPr>
      <w:r w:rsidRPr="00E244C6">
        <w:rPr>
          <w:rFonts w:ascii="Times New Roman" w:hAnsi="Times New Roman"/>
          <w:sz w:val="20"/>
          <w:szCs w:val="22"/>
        </w:rPr>
        <w:t>D.</w:t>
      </w:r>
      <w:r w:rsidRPr="00E244C6">
        <w:rPr>
          <w:rFonts w:ascii="Times New Roman" w:hAnsi="Times New Roman"/>
          <w:sz w:val="20"/>
          <w:szCs w:val="22"/>
        </w:rPr>
        <w:tab/>
      </w:r>
      <w:r w:rsidR="00FF52F7" w:rsidRPr="00E244C6">
        <w:rPr>
          <w:rFonts w:ascii="Times New Roman" w:hAnsi="Times New Roman"/>
          <w:sz w:val="20"/>
          <w:szCs w:val="22"/>
        </w:rPr>
        <w:t>VersiGard</w:t>
      </w:r>
      <w:r w:rsidRPr="00E244C6">
        <w:rPr>
          <w:rFonts w:ascii="Times New Roman" w:hAnsi="Times New Roman"/>
          <w:sz w:val="20"/>
          <w:szCs w:val="22"/>
        </w:rPr>
        <w:t xml:space="preserve"> membrane should be stored in its original plastic wrap and be covered.  </w:t>
      </w:r>
    </w:p>
    <w:p w14:paraId="1C643103"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szCs w:val="22"/>
        </w:rPr>
      </w:pPr>
    </w:p>
    <w:p w14:paraId="4AB90E17"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20"/>
          <w:szCs w:val="22"/>
        </w:rPr>
      </w:pPr>
      <w:r w:rsidRPr="00E244C6">
        <w:rPr>
          <w:rFonts w:ascii="Times New Roman" w:hAnsi="Times New Roman"/>
          <w:sz w:val="20"/>
          <w:szCs w:val="22"/>
        </w:rPr>
        <w:t>E.</w:t>
      </w:r>
      <w:r w:rsidRPr="00E244C6">
        <w:rPr>
          <w:rFonts w:ascii="Times New Roman" w:hAnsi="Times New Roman"/>
          <w:sz w:val="20"/>
          <w:szCs w:val="22"/>
        </w:rPr>
        <w:tab/>
        <w:t>Insulation and underlayment must be stored so they are kept dry and protected from the elements.  Store insulation on a skid and completely cover with a breathable material such as tarp or canvas.  If the insulation is lightweight, it should be weighted to prevent possible wind damage.</w:t>
      </w:r>
    </w:p>
    <w:p w14:paraId="385E6591" w14:textId="77777777" w:rsidR="00FD6B16" w:rsidRPr="00E244C6" w:rsidRDefault="00FD6B16">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20"/>
          <w:szCs w:val="22"/>
        </w:rPr>
      </w:pPr>
    </w:p>
    <w:p w14:paraId="186B4405"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outlineLvl w:val="0"/>
        <w:rPr>
          <w:rFonts w:ascii="Times New Roman" w:hAnsi="Times New Roman"/>
          <w:sz w:val="22"/>
          <w:szCs w:val="22"/>
        </w:rPr>
      </w:pPr>
      <w:r w:rsidRPr="00E244C6">
        <w:rPr>
          <w:rFonts w:ascii="Times New Roman" w:hAnsi="Times New Roman"/>
          <w:b/>
          <w:sz w:val="22"/>
          <w:szCs w:val="22"/>
        </w:rPr>
        <w:t>1.06</w:t>
      </w:r>
      <w:r w:rsidRPr="00E244C6">
        <w:rPr>
          <w:rFonts w:ascii="Times New Roman" w:hAnsi="Times New Roman"/>
          <w:b/>
          <w:sz w:val="22"/>
          <w:szCs w:val="22"/>
        </w:rPr>
        <w:tab/>
      </w:r>
      <w:r w:rsidRPr="00E244C6">
        <w:rPr>
          <w:rFonts w:ascii="Times New Roman" w:hAnsi="Times New Roman"/>
          <w:b/>
          <w:sz w:val="22"/>
          <w:szCs w:val="22"/>
        </w:rPr>
        <w:tab/>
        <w:t>JOB CONDITIONS</w:t>
      </w:r>
    </w:p>
    <w:p w14:paraId="661D2D36"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color w:val="000000"/>
          <w:sz w:val="22"/>
          <w:szCs w:val="22"/>
        </w:rPr>
      </w:pPr>
    </w:p>
    <w:p w14:paraId="085C4FB4" w14:textId="77777777" w:rsidR="00974030" w:rsidRPr="00E244C6" w:rsidRDefault="001C1163" w:rsidP="003310D7">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20"/>
          <w:szCs w:val="22"/>
        </w:rPr>
      </w:pPr>
      <w:r w:rsidRPr="00E244C6">
        <w:rPr>
          <w:rFonts w:ascii="Times New Roman" w:hAnsi="Times New Roman"/>
          <w:color w:val="000000"/>
          <w:sz w:val="20"/>
          <w:szCs w:val="22"/>
        </w:rPr>
        <w:t>A.</w:t>
      </w:r>
      <w:r w:rsidRPr="00E244C6">
        <w:rPr>
          <w:rFonts w:ascii="Times New Roman" w:hAnsi="Times New Roman"/>
          <w:color w:val="000000"/>
          <w:sz w:val="22"/>
          <w:szCs w:val="22"/>
        </w:rPr>
        <w:tab/>
      </w:r>
      <w:r w:rsidRPr="00E244C6">
        <w:rPr>
          <w:rFonts w:ascii="Times New Roman" w:hAnsi="Times New Roman"/>
          <w:sz w:val="20"/>
          <w:szCs w:val="22"/>
        </w:rPr>
        <w:t xml:space="preserve">Coordination between various trades is essential to avoid unnecessary traffic over sections of the installed membrane to </w:t>
      </w:r>
      <w:r w:rsidRPr="00E244C6">
        <w:rPr>
          <w:rFonts w:ascii="Times New Roman" w:hAnsi="Times New Roman"/>
          <w:sz w:val="20"/>
          <w:szCs w:val="22"/>
        </w:rPr>
        <w:lastRenderedPageBreak/>
        <w:t>prevent damage to the membrane.</w:t>
      </w:r>
    </w:p>
    <w:p w14:paraId="586A731F" w14:textId="77777777" w:rsidR="00F41273" w:rsidRPr="00E244C6" w:rsidRDefault="00F4127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2"/>
          <w:szCs w:val="22"/>
        </w:rPr>
      </w:pPr>
    </w:p>
    <w:p w14:paraId="06CF5816"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outlineLvl w:val="0"/>
        <w:rPr>
          <w:rFonts w:ascii="Times New Roman" w:hAnsi="Times New Roman"/>
          <w:sz w:val="22"/>
          <w:szCs w:val="22"/>
        </w:rPr>
      </w:pPr>
      <w:r w:rsidRPr="00E244C6">
        <w:rPr>
          <w:rFonts w:ascii="Times New Roman" w:hAnsi="Times New Roman"/>
          <w:b/>
          <w:sz w:val="22"/>
          <w:szCs w:val="22"/>
        </w:rPr>
        <w:t>1.07</w:t>
      </w:r>
      <w:r w:rsidRPr="00E244C6">
        <w:rPr>
          <w:rFonts w:ascii="Times New Roman" w:hAnsi="Times New Roman"/>
          <w:b/>
          <w:sz w:val="22"/>
          <w:szCs w:val="22"/>
        </w:rPr>
        <w:tab/>
      </w:r>
      <w:r w:rsidRPr="00E244C6">
        <w:rPr>
          <w:rFonts w:ascii="Times New Roman" w:hAnsi="Times New Roman"/>
          <w:b/>
          <w:sz w:val="22"/>
          <w:szCs w:val="22"/>
        </w:rPr>
        <w:tab/>
        <w:t>WARRANTY</w:t>
      </w:r>
    </w:p>
    <w:p w14:paraId="5B730614"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rFonts w:ascii="Times New Roman" w:hAnsi="Times New Roman"/>
          <w:sz w:val="22"/>
          <w:szCs w:val="22"/>
        </w:rPr>
      </w:pPr>
    </w:p>
    <w:p w14:paraId="66BD0F0C"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outlineLvl w:val="0"/>
        <w:rPr>
          <w:rFonts w:ascii="Times New Roman" w:hAnsi="Times New Roman"/>
          <w:sz w:val="20"/>
          <w:szCs w:val="22"/>
        </w:rPr>
      </w:pPr>
      <w:r w:rsidRPr="00E244C6">
        <w:rPr>
          <w:rFonts w:ascii="Times New Roman" w:hAnsi="Times New Roman"/>
          <w:sz w:val="20"/>
          <w:szCs w:val="22"/>
        </w:rPr>
        <w:t xml:space="preserve">All </w:t>
      </w:r>
      <w:r w:rsidR="00810F7D" w:rsidRPr="00E244C6">
        <w:rPr>
          <w:rFonts w:ascii="Times New Roman" w:hAnsi="Times New Roman"/>
          <w:sz w:val="20"/>
          <w:szCs w:val="22"/>
        </w:rPr>
        <w:t>Versico</w:t>
      </w:r>
      <w:r w:rsidRPr="00E244C6">
        <w:rPr>
          <w:rFonts w:ascii="Times New Roman" w:hAnsi="Times New Roman"/>
          <w:sz w:val="20"/>
          <w:szCs w:val="22"/>
        </w:rPr>
        <w:t xml:space="preserve"> warranties on commercial projects are available for a charge when all components manufactured or marketed by </w:t>
      </w:r>
      <w:r w:rsidR="00810F7D" w:rsidRPr="00E244C6">
        <w:rPr>
          <w:rFonts w:ascii="Times New Roman" w:hAnsi="Times New Roman"/>
          <w:sz w:val="20"/>
          <w:szCs w:val="22"/>
        </w:rPr>
        <w:t>Versico</w:t>
      </w:r>
      <w:r w:rsidRPr="00E244C6">
        <w:rPr>
          <w:rFonts w:ascii="Times New Roman" w:hAnsi="Times New Roman"/>
          <w:sz w:val="20"/>
          <w:szCs w:val="22"/>
        </w:rPr>
        <w:t xml:space="preserve"> are utilized.</w:t>
      </w:r>
    </w:p>
    <w:p w14:paraId="7DF71AC5" w14:textId="77777777" w:rsidR="005F7A30" w:rsidRPr="00E244C6" w:rsidRDefault="005F7A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outlineLvl w:val="0"/>
        <w:rPr>
          <w:rFonts w:ascii="Times New Roman" w:hAnsi="Times New Roman"/>
          <w:sz w:val="20"/>
          <w:szCs w:val="22"/>
        </w:rPr>
      </w:pPr>
    </w:p>
    <w:p w14:paraId="0BCAE87D" w14:textId="77777777" w:rsidR="005F7A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outlineLvl w:val="0"/>
        <w:rPr>
          <w:rFonts w:ascii="Times New Roman" w:hAnsi="Times New Roman"/>
          <w:sz w:val="20"/>
          <w:szCs w:val="22"/>
        </w:rPr>
      </w:pPr>
      <w:r w:rsidRPr="00E244C6">
        <w:rPr>
          <w:rFonts w:ascii="Times New Roman" w:hAnsi="Times New Roman"/>
          <w:sz w:val="20"/>
          <w:szCs w:val="22"/>
        </w:rPr>
        <w:t xml:space="preserve">Two warranties are available from </w:t>
      </w:r>
      <w:r w:rsidR="00810F7D" w:rsidRPr="00E244C6">
        <w:rPr>
          <w:rFonts w:ascii="Times New Roman" w:hAnsi="Times New Roman"/>
          <w:sz w:val="20"/>
          <w:szCs w:val="22"/>
        </w:rPr>
        <w:t>Versico</w:t>
      </w:r>
      <w:r w:rsidRPr="00E244C6">
        <w:rPr>
          <w:rFonts w:ascii="Times New Roman" w:hAnsi="Times New Roman"/>
          <w:sz w:val="20"/>
          <w:szCs w:val="22"/>
        </w:rPr>
        <w:t>; a waterproofing warranty covering the waterproofing membrane and accessories, and an optional Paver System Warranty.</w:t>
      </w:r>
    </w:p>
    <w:p w14:paraId="0245ACB3"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rFonts w:ascii="Times New Roman" w:hAnsi="Times New Roman"/>
          <w:sz w:val="20"/>
          <w:szCs w:val="22"/>
        </w:rPr>
      </w:pPr>
    </w:p>
    <w:p w14:paraId="45FF05BA" w14:textId="77777777" w:rsidR="00AC6CC3" w:rsidRPr="00E244C6" w:rsidRDefault="001C1163" w:rsidP="005F7A30">
      <w:pPr>
        <w:numPr>
          <w:ilvl w:val="0"/>
          <w:numId w:val="4"/>
        </w:numPr>
        <w:tabs>
          <w:tab w:val="left" w:pos="-1440"/>
          <w:tab w:val="left" w:pos="-720"/>
          <w:tab w:val="left" w:pos="0"/>
          <w:tab w:val="left" w:pos="432"/>
          <w:tab w:val="left" w:pos="54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450" w:hanging="450"/>
        <w:jc w:val="both"/>
        <w:rPr>
          <w:rFonts w:ascii="Times New Roman" w:hAnsi="Times New Roman"/>
          <w:b/>
          <w:sz w:val="20"/>
          <w:szCs w:val="22"/>
        </w:rPr>
      </w:pPr>
      <w:r w:rsidRPr="00E244C6">
        <w:rPr>
          <w:rFonts w:ascii="Times New Roman" w:hAnsi="Times New Roman"/>
          <w:b/>
          <w:noProof/>
          <w:snapToGrid/>
          <w:sz w:val="20"/>
          <w:szCs w:val="22"/>
        </w:rPr>
        <w:t xml:space="preserve">A 10, 15 or 20 year Total System Warranty </w:t>
      </w:r>
      <w:r w:rsidRPr="00E244C6">
        <w:rPr>
          <w:rFonts w:ascii="Times New Roman" w:hAnsi="Times New Roman"/>
          <w:noProof/>
          <w:snapToGrid/>
          <w:sz w:val="20"/>
          <w:szCs w:val="22"/>
        </w:rPr>
        <w:t xml:space="preserve">with peak gust wind speed coverage of up to </w:t>
      </w:r>
      <w:r w:rsidR="00D72AD5" w:rsidRPr="00E244C6">
        <w:rPr>
          <w:rFonts w:ascii="Times New Roman" w:hAnsi="Times New Roman"/>
          <w:sz w:val="20"/>
          <w:szCs w:val="22"/>
        </w:rPr>
        <w:t>55</w:t>
      </w:r>
      <w:r w:rsidRPr="00E244C6">
        <w:rPr>
          <w:rFonts w:ascii="Times New Roman" w:hAnsi="Times New Roman"/>
          <w:sz w:val="20"/>
          <w:szCs w:val="22"/>
        </w:rPr>
        <w:t xml:space="preserve"> mph covering the waterproofing membrane system. </w:t>
      </w:r>
      <w:r w:rsidRPr="00E244C6">
        <w:rPr>
          <w:rFonts w:ascii="Times New Roman" w:hAnsi="Times New Roman"/>
          <w:b/>
          <w:sz w:val="20"/>
          <w:szCs w:val="22"/>
        </w:rPr>
        <w:t xml:space="preserve"> </w:t>
      </w:r>
    </w:p>
    <w:p w14:paraId="638B7AF9" w14:textId="77777777" w:rsidR="00AC6CC3" w:rsidRPr="00E244C6" w:rsidRDefault="00AC6CC3" w:rsidP="00AC6CC3">
      <w:pPr>
        <w:tabs>
          <w:tab w:val="left" w:pos="-1440"/>
          <w:tab w:val="left" w:pos="-720"/>
          <w:tab w:val="left" w:pos="0"/>
          <w:tab w:val="left" w:pos="432"/>
          <w:tab w:val="left" w:pos="54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450"/>
        <w:jc w:val="both"/>
        <w:rPr>
          <w:rFonts w:ascii="Times New Roman" w:hAnsi="Times New Roman"/>
          <w:b/>
          <w:sz w:val="20"/>
          <w:szCs w:val="22"/>
        </w:rPr>
      </w:pPr>
    </w:p>
    <w:p w14:paraId="78F9A175" w14:textId="77777777" w:rsidR="00B423B2" w:rsidRPr="00E244C6" w:rsidRDefault="001C1163" w:rsidP="00A03B6F">
      <w:pPr>
        <w:numPr>
          <w:ilvl w:val="0"/>
          <w:numId w:val="4"/>
        </w:numPr>
        <w:tabs>
          <w:tab w:val="left" w:pos="-1440"/>
          <w:tab w:val="left" w:pos="-720"/>
          <w:tab w:val="left" w:pos="0"/>
          <w:tab w:val="left" w:pos="432"/>
          <w:tab w:val="left" w:pos="54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450" w:hanging="450"/>
        <w:jc w:val="both"/>
        <w:rPr>
          <w:rFonts w:ascii="Times New Roman" w:hAnsi="Times New Roman"/>
          <w:b/>
          <w:sz w:val="20"/>
          <w:szCs w:val="22"/>
        </w:rPr>
      </w:pPr>
      <w:r w:rsidRPr="00E244C6">
        <w:rPr>
          <w:rFonts w:ascii="Times New Roman" w:hAnsi="Times New Roman"/>
          <w:b/>
          <w:sz w:val="20"/>
          <w:szCs w:val="22"/>
        </w:rPr>
        <w:t>Plaza Paver System Warranty (optional)</w:t>
      </w:r>
      <w:r w:rsidRPr="00E244C6">
        <w:rPr>
          <w:rFonts w:ascii="Times New Roman" w:hAnsi="Times New Roman"/>
          <w:sz w:val="20"/>
          <w:szCs w:val="22"/>
        </w:rPr>
        <w:t xml:space="preserve"> – </w:t>
      </w:r>
    </w:p>
    <w:p w14:paraId="1BB40123" w14:textId="77777777" w:rsidR="00F3791B" w:rsidRPr="00E244C6" w:rsidRDefault="00F3791B">
      <w:pPr>
        <w:pStyle w:val="ListParagraph"/>
        <w:rPr>
          <w:rFonts w:ascii="Times New Roman" w:hAnsi="Times New Roman"/>
          <w:sz w:val="20"/>
          <w:szCs w:val="22"/>
        </w:rPr>
      </w:pPr>
    </w:p>
    <w:p w14:paraId="639C6A76" w14:textId="77777777" w:rsidR="00F3791B" w:rsidRPr="00E244C6" w:rsidRDefault="00635A81">
      <w:pPr>
        <w:tabs>
          <w:tab w:val="left" w:pos="-1440"/>
          <w:tab w:val="left" w:pos="-720"/>
          <w:tab w:val="left" w:pos="0"/>
          <w:tab w:val="left" w:pos="432"/>
          <w:tab w:val="left" w:pos="54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450"/>
        <w:jc w:val="both"/>
        <w:rPr>
          <w:rFonts w:ascii="Times New Roman" w:hAnsi="Times New Roman"/>
          <w:sz w:val="20"/>
          <w:szCs w:val="22"/>
        </w:rPr>
      </w:pPr>
      <w:r w:rsidRPr="00E244C6">
        <w:rPr>
          <w:rFonts w:ascii="Times New Roman" w:hAnsi="Times New Roman"/>
          <w:sz w:val="20"/>
          <w:szCs w:val="22"/>
        </w:rPr>
        <w:t>1. This optional warranty is available for 10, 15 or 20 year, covering the removal of the overburden (</w:t>
      </w:r>
      <w:r w:rsidR="00810F7D" w:rsidRPr="00E244C6">
        <w:rPr>
          <w:rFonts w:ascii="Times New Roman" w:hAnsi="Times New Roman"/>
          <w:sz w:val="20"/>
          <w:szCs w:val="22"/>
        </w:rPr>
        <w:t>Versico</w:t>
      </w:r>
      <w:r w:rsidRPr="00E244C6">
        <w:rPr>
          <w:rFonts w:ascii="Times New Roman" w:hAnsi="Times New Roman"/>
          <w:sz w:val="20"/>
          <w:szCs w:val="22"/>
        </w:rPr>
        <w:t xml:space="preserve"> provided components above the waterproofing membrane).</w:t>
      </w:r>
    </w:p>
    <w:p w14:paraId="02AD2D67" w14:textId="77777777" w:rsidR="00F3791B" w:rsidRPr="00E244C6" w:rsidRDefault="00F3791B">
      <w:pPr>
        <w:pStyle w:val="ListParagraph"/>
        <w:rPr>
          <w:rFonts w:ascii="Times New Roman" w:hAnsi="Times New Roman"/>
          <w:sz w:val="20"/>
          <w:szCs w:val="22"/>
        </w:rPr>
      </w:pPr>
    </w:p>
    <w:p w14:paraId="48B3778C" w14:textId="77777777" w:rsidR="00F3791B" w:rsidRPr="00E244C6" w:rsidRDefault="00B50AAC">
      <w:pPr>
        <w:tabs>
          <w:tab w:val="left" w:pos="-1440"/>
          <w:tab w:val="left" w:pos="-720"/>
          <w:tab w:val="left" w:pos="0"/>
          <w:tab w:val="left" w:pos="432"/>
          <w:tab w:val="left" w:pos="54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450"/>
        <w:jc w:val="both"/>
        <w:rPr>
          <w:rFonts w:ascii="Times New Roman" w:hAnsi="Times New Roman"/>
          <w:sz w:val="20"/>
          <w:szCs w:val="22"/>
        </w:rPr>
      </w:pPr>
      <w:r w:rsidRPr="00E244C6">
        <w:rPr>
          <w:rFonts w:ascii="Times New Roman" w:hAnsi="Times New Roman"/>
          <w:sz w:val="20"/>
          <w:szCs w:val="22"/>
        </w:rPr>
        <w:t xml:space="preserve">2. Optional material warranty is available for a period of 10 years, which warrants that the pavers will not crack, split or otherwise deteriorate to the point </w:t>
      </w:r>
      <w:r w:rsidR="00635A81" w:rsidRPr="00E244C6">
        <w:rPr>
          <w:rFonts w:ascii="Times New Roman" w:hAnsi="Times New Roman"/>
          <w:sz w:val="20"/>
          <w:szCs w:val="22"/>
        </w:rPr>
        <w:t xml:space="preserve">of breakage due to freeze-thaw </w:t>
      </w:r>
      <w:r w:rsidRPr="00E244C6">
        <w:rPr>
          <w:rFonts w:ascii="Times New Roman" w:hAnsi="Times New Roman"/>
          <w:sz w:val="20"/>
          <w:szCs w:val="22"/>
        </w:rPr>
        <w:t>action.</w:t>
      </w:r>
    </w:p>
    <w:p w14:paraId="27FE195E" w14:textId="77777777" w:rsidR="00F3791B" w:rsidRPr="00E244C6" w:rsidRDefault="00F3791B">
      <w:pPr>
        <w:pStyle w:val="ListParagraph"/>
        <w:rPr>
          <w:rFonts w:ascii="Times New Roman" w:hAnsi="Times New Roman"/>
          <w:sz w:val="20"/>
          <w:szCs w:val="22"/>
        </w:rPr>
      </w:pPr>
    </w:p>
    <w:p w14:paraId="5A1FFE05" w14:textId="77777777" w:rsidR="00F3791B" w:rsidRPr="00E244C6" w:rsidRDefault="00B50AAC">
      <w:pPr>
        <w:tabs>
          <w:tab w:val="left" w:pos="-1440"/>
          <w:tab w:val="left" w:pos="-720"/>
          <w:tab w:val="left" w:pos="0"/>
          <w:tab w:val="left" w:pos="432"/>
          <w:tab w:val="left" w:pos="54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450"/>
        <w:jc w:val="both"/>
        <w:rPr>
          <w:rFonts w:ascii="Times New Roman" w:hAnsi="Times New Roman"/>
          <w:sz w:val="20"/>
          <w:szCs w:val="22"/>
        </w:rPr>
      </w:pPr>
      <w:r w:rsidRPr="00E244C6">
        <w:rPr>
          <w:rFonts w:ascii="Times New Roman" w:hAnsi="Times New Roman"/>
          <w:sz w:val="20"/>
          <w:szCs w:val="22"/>
        </w:rPr>
        <w:t xml:space="preserve">3. Optional insulation warranty is available for a period of 10 </w:t>
      </w:r>
      <w:r w:rsidR="003310D7" w:rsidRPr="00E244C6">
        <w:rPr>
          <w:rFonts w:ascii="Times New Roman" w:hAnsi="Times New Roman"/>
          <w:sz w:val="20"/>
          <w:szCs w:val="22"/>
        </w:rPr>
        <w:t xml:space="preserve">years, which warrants that the </w:t>
      </w:r>
      <w:r w:rsidRPr="00E244C6">
        <w:rPr>
          <w:rFonts w:ascii="Times New Roman" w:hAnsi="Times New Roman"/>
          <w:sz w:val="20"/>
          <w:szCs w:val="22"/>
        </w:rPr>
        <w:t>insulation will retain 80% of its thermal value for the warranty period of 10 years.</w:t>
      </w:r>
    </w:p>
    <w:p w14:paraId="1860DB9D" w14:textId="77777777" w:rsidR="00FD6B16" w:rsidRPr="00E244C6" w:rsidRDefault="00FD6B16" w:rsidP="00D6017F">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2"/>
          <w:szCs w:val="22"/>
        </w:rPr>
      </w:pPr>
    </w:p>
    <w:p w14:paraId="56D5C8B0" w14:textId="77777777" w:rsidR="00974030" w:rsidRPr="00E244C6" w:rsidRDefault="001C1163">
      <w:pPr>
        <w:pStyle w:val="Heading4"/>
        <w:rPr>
          <w:sz w:val="22"/>
          <w:szCs w:val="22"/>
        </w:rPr>
      </w:pPr>
      <w:r w:rsidRPr="00E244C6">
        <w:rPr>
          <w:sz w:val="22"/>
          <w:szCs w:val="22"/>
        </w:rPr>
        <w:t>PART II</w:t>
      </w:r>
      <w:r w:rsidRPr="00E244C6">
        <w:rPr>
          <w:sz w:val="22"/>
          <w:szCs w:val="22"/>
        </w:rPr>
        <w:tab/>
        <w:t>PRODUCTS</w:t>
      </w:r>
    </w:p>
    <w:p w14:paraId="6280D9AF" w14:textId="77777777" w:rsidR="00FD6B16" w:rsidRPr="00E244C6" w:rsidRDefault="00FD6B16">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22"/>
          <w:szCs w:val="22"/>
        </w:rPr>
      </w:pPr>
    </w:p>
    <w:p w14:paraId="042BEEF0"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b/>
          <w:sz w:val="22"/>
          <w:szCs w:val="22"/>
        </w:rPr>
      </w:pPr>
      <w:r w:rsidRPr="00E244C6">
        <w:rPr>
          <w:rFonts w:ascii="Times New Roman" w:hAnsi="Times New Roman"/>
          <w:b/>
          <w:sz w:val="22"/>
          <w:szCs w:val="22"/>
        </w:rPr>
        <w:t>2.01</w:t>
      </w:r>
      <w:r w:rsidRPr="00E244C6">
        <w:rPr>
          <w:rFonts w:ascii="Times New Roman" w:hAnsi="Times New Roman"/>
          <w:b/>
          <w:sz w:val="22"/>
          <w:szCs w:val="22"/>
        </w:rPr>
        <w:tab/>
      </w:r>
      <w:r w:rsidRPr="00E244C6">
        <w:rPr>
          <w:rFonts w:ascii="Times New Roman" w:hAnsi="Times New Roman"/>
          <w:b/>
          <w:sz w:val="22"/>
          <w:szCs w:val="22"/>
        </w:rPr>
        <w:tab/>
        <w:t>GENERAL</w:t>
      </w:r>
    </w:p>
    <w:p w14:paraId="247A10EE"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22"/>
          <w:szCs w:val="22"/>
        </w:rPr>
      </w:pPr>
    </w:p>
    <w:p w14:paraId="79E84696"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rPr>
      </w:pPr>
      <w:r w:rsidRPr="00E244C6">
        <w:rPr>
          <w:rFonts w:ascii="Times New Roman" w:hAnsi="Times New Roman"/>
          <w:sz w:val="20"/>
        </w:rPr>
        <w:t xml:space="preserve">The components of this waterproofing system are to be products of </w:t>
      </w:r>
      <w:r w:rsidR="00810F7D" w:rsidRPr="00E244C6">
        <w:rPr>
          <w:rFonts w:ascii="Times New Roman" w:hAnsi="Times New Roman"/>
          <w:sz w:val="20"/>
        </w:rPr>
        <w:t>Versico</w:t>
      </w:r>
      <w:r w:rsidRPr="00E244C6">
        <w:rPr>
          <w:rFonts w:ascii="Times New Roman" w:hAnsi="Times New Roman"/>
          <w:sz w:val="20"/>
        </w:rPr>
        <w:t xml:space="preserve"> or accepted by </w:t>
      </w:r>
      <w:r w:rsidR="00810F7D" w:rsidRPr="00E244C6">
        <w:rPr>
          <w:rFonts w:ascii="Times New Roman" w:hAnsi="Times New Roman"/>
          <w:sz w:val="20"/>
        </w:rPr>
        <w:t>Versico</w:t>
      </w:r>
      <w:r w:rsidRPr="00E244C6">
        <w:rPr>
          <w:rFonts w:ascii="Times New Roman" w:hAnsi="Times New Roman"/>
          <w:sz w:val="20"/>
        </w:rPr>
        <w:t xml:space="preserve"> as compatible.  The installation, performance or integrity of products by others, </w:t>
      </w:r>
      <w:r w:rsidRPr="00E244C6">
        <w:rPr>
          <w:rFonts w:ascii="Times New Roman" w:hAnsi="Times New Roman"/>
          <w:b/>
          <w:sz w:val="20"/>
        </w:rPr>
        <w:t xml:space="preserve">when selected by the specifier and accepted as compatible by </w:t>
      </w:r>
      <w:r w:rsidR="00810F7D" w:rsidRPr="00E244C6">
        <w:rPr>
          <w:rFonts w:ascii="Times New Roman" w:hAnsi="Times New Roman"/>
          <w:b/>
          <w:sz w:val="20"/>
        </w:rPr>
        <w:t>Versico</w:t>
      </w:r>
      <w:r w:rsidRPr="00E244C6">
        <w:rPr>
          <w:rFonts w:ascii="Times New Roman" w:hAnsi="Times New Roman"/>
          <w:b/>
          <w:sz w:val="20"/>
        </w:rPr>
        <w:t>,</w:t>
      </w:r>
      <w:r w:rsidRPr="00E244C6">
        <w:rPr>
          <w:rFonts w:ascii="Times New Roman" w:hAnsi="Times New Roman"/>
          <w:sz w:val="20"/>
        </w:rPr>
        <w:t xml:space="preserve"> is not the responsibility of </w:t>
      </w:r>
      <w:r w:rsidR="00810F7D" w:rsidRPr="00E244C6">
        <w:rPr>
          <w:rFonts w:ascii="Times New Roman" w:hAnsi="Times New Roman"/>
          <w:sz w:val="20"/>
        </w:rPr>
        <w:t>Versico</w:t>
      </w:r>
      <w:r w:rsidRPr="00E244C6">
        <w:rPr>
          <w:rFonts w:ascii="Times New Roman" w:hAnsi="Times New Roman"/>
          <w:sz w:val="20"/>
        </w:rPr>
        <w:t xml:space="preserve"> and is expressly disclaimed by the </w:t>
      </w:r>
      <w:r w:rsidR="00810F7D" w:rsidRPr="00E244C6">
        <w:rPr>
          <w:rFonts w:ascii="Times New Roman" w:hAnsi="Times New Roman"/>
          <w:sz w:val="20"/>
        </w:rPr>
        <w:t>Versico</w:t>
      </w:r>
      <w:r w:rsidRPr="00E244C6">
        <w:rPr>
          <w:rFonts w:ascii="Times New Roman" w:hAnsi="Times New Roman"/>
          <w:sz w:val="20"/>
        </w:rPr>
        <w:t xml:space="preserve"> Warranty.</w:t>
      </w:r>
    </w:p>
    <w:p w14:paraId="5EE8D74F" w14:textId="77777777" w:rsidR="00FD6B16" w:rsidRPr="00E244C6" w:rsidRDefault="00FD6B16">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2"/>
          <w:szCs w:val="22"/>
        </w:rPr>
      </w:pPr>
    </w:p>
    <w:p w14:paraId="2598E46B" w14:textId="77777777" w:rsidR="00712198" w:rsidRPr="00E244C6" w:rsidRDefault="001C1163">
      <w:pPr>
        <w:pStyle w:val="ListParagraph"/>
        <w:numPr>
          <w:ilvl w:val="1"/>
          <w:numId w:val="32"/>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sz w:val="22"/>
          <w:szCs w:val="22"/>
        </w:rPr>
      </w:pPr>
      <w:r w:rsidRPr="00E244C6">
        <w:rPr>
          <w:rFonts w:ascii="Times New Roman" w:hAnsi="Times New Roman"/>
          <w:b/>
          <w:sz w:val="22"/>
          <w:szCs w:val="22"/>
        </w:rPr>
        <w:tab/>
        <w:t>MEMBRANE</w:t>
      </w:r>
    </w:p>
    <w:p w14:paraId="757F93DE"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2"/>
          <w:szCs w:val="22"/>
        </w:rPr>
      </w:pPr>
    </w:p>
    <w:p w14:paraId="3A5891ED" w14:textId="77777777" w:rsidR="003310D7" w:rsidRPr="00E244C6" w:rsidRDefault="003310D7" w:rsidP="003310D7">
      <w:pPr>
        <w:numPr>
          <w:ilvl w:val="0"/>
          <w:numId w:val="34"/>
        </w:numPr>
        <w:tabs>
          <w:tab w:val="left" w:pos="-720"/>
          <w:tab w:val="left" w:pos="0"/>
          <w:tab w:val="left" w:pos="432"/>
          <w:tab w:val="left" w:pos="864"/>
          <w:tab w:val="lef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right="360"/>
        <w:jc w:val="both"/>
        <w:rPr>
          <w:sz w:val="20"/>
          <w:szCs w:val="22"/>
        </w:rPr>
      </w:pPr>
      <w:r w:rsidRPr="00E244C6">
        <w:rPr>
          <w:b/>
          <w:sz w:val="20"/>
          <w:szCs w:val="22"/>
        </w:rPr>
        <w:t>VersiGard Black Non-Reinforced EPDM Membranes:</w:t>
      </w:r>
      <w:r w:rsidRPr="00E244C6">
        <w:rPr>
          <w:sz w:val="20"/>
          <w:szCs w:val="22"/>
        </w:rPr>
        <w:t xml:space="preserve"> Cured non-reinforced EPDM (Ethylene, Propylene, Diene Terpolymer) compounded elastomer. 90 mil thick Non-Reinforced EPDM membrane is available in Black.  VersiGard Black 90-mil membranes are available in widths up to 10’ and lengths up to 100’. </w:t>
      </w:r>
    </w:p>
    <w:p w14:paraId="72E308B0" w14:textId="77777777" w:rsidR="00F3791B" w:rsidRPr="00E244C6" w:rsidRDefault="00F3791B">
      <w:pPr>
        <w:pStyle w:val="ListParagraph"/>
        <w:rPr>
          <w:rFonts w:ascii="Times New Roman" w:hAnsi="Times New Roman"/>
          <w:sz w:val="22"/>
          <w:szCs w:val="22"/>
        </w:rPr>
      </w:pPr>
    </w:p>
    <w:p w14:paraId="0AD12EBE"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bCs/>
          <w:sz w:val="22"/>
          <w:szCs w:val="22"/>
        </w:rPr>
      </w:pPr>
      <w:r w:rsidRPr="00E244C6">
        <w:rPr>
          <w:rFonts w:ascii="Times New Roman" w:hAnsi="Times New Roman"/>
          <w:b/>
          <w:bCs/>
          <w:sz w:val="22"/>
          <w:szCs w:val="22"/>
        </w:rPr>
        <w:t>2.03</w:t>
      </w:r>
      <w:r w:rsidRPr="00E244C6">
        <w:rPr>
          <w:rFonts w:ascii="Times New Roman" w:hAnsi="Times New Roman"/>
          <w:b/>
          <w:bCs/>
          <w:sz w:val="22"/>
          <w:szCs w:val="22"/>
        </w:rPr>
        <w:tab/>
      </w:r>
      <w:r w:rsidRPr="00E244C6">
        <w:rPr>
          <w:rFonts w:ascii="Times New Roman" w:hAnsi="Times New Roman"/>
          <w:b/>
          <w:bCs/>
          <w:sz w:val="22"/>
          <w:szCs w:val="22"/>
        </w:rPr>
        <w:tab/>
        <w:t>RELATED MATERIALS</w:t>
      </w:r>
    </w:p>
    <w:p w14:paraId="15FAEA98"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b/>
          <w:bCs/>
          <w:sz w:val="22"/>
          <w:szCs w:val="22"/>
        </w:rPr>
      </w:pPr>
    </w:p>
    <w:p w14:paraId="56068C34" w14:textId="7E1210A4" w:rsidR="001C1163" w:rsidRPr="00E244C6" w:rsidRDefault="001C1163" w:rsidP="001C1163">
      <w:pPr>
        <w:pStyle w:val="ListParagraph"/>
        <w:numPr>
          <w:ilvl w:val="0"/>
          <w:numId w:val="18"/>
        </w:numPr>
        <w:tabs>
          <w:tab w:val="left" w:pos="0"/>
          <w:tab w:val="left" w:pos="0"/>
          <w:tab w:val="left" w:pos="90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jc w:val="both"/>
        <w:rPr>
          <w:rFonts w:ascii="Times New Roman" w:hAnsi="Times New Roman"/>
          <w:sz w:val="20"/>
          <w:szCs w:val="22"/>
        </w:rPr>
      </w:pPr>
      <w:r w:rsidRPr="00E244C6">
        <w:rPr>
          <w:rFonts w:ascii="Times New Roman" w:hAnsi="Times New Roman"/>
          <w:b/>
          <w:sz w:val="20"/>
          <w:szCs w:val="22"/>
        </w:rPr>
        <w:t xml:space="preserve">Insulfoam </w:t>
      </w:r>
      <w:r w:rsidR="007F219E" w:rsidRPr="00E244C6">
        <w:rPr>
          <w:rFonts w:ascii="Times New Roman" w:hAnsi="Times New Roman"/>
          <w:b/>
          <w:sz w:val="20"/>
          <w:szCs w:val="22"/>
        </w:rPr>
        <w:t>I</w:t>
      </w:r>
      <w:r w:rsidRPr="00E244C6">
        <w:rPr>
          <w:rFonts w:ascii="Times New Roman" w:hAnsi="Times New Roman"/>
          <w:b/>
          <w:sz w:val="20"/>
          <w:szCs w:val="22"/>
        </w:rPr>
        <w:t xml:space="preserve">X </w:t>
      </w:r>
      <w:r w:rsidRPr="00E244C6">
        <w:rPr>
          <w:rFonts w:ascii="Times New Roman" w:hAnsi="Times New Roman"/>
          <w:sz w:val="20"/>
          <w:szCs w:val="22"/>
        </w:rPr>
        <w:t xml:space="preserve">is a minimum </w:t>
      </w:r>
      <w:r w:rsidR="007F219E" w:rsidRPr="00E244C6">
        <w:rPr>
          <w:rFonts w:ascii="Times New Roman" w:hAnsi="Times New Roman"/>
          <w:sz w:val="20"/>
          <w:szCs w:val="22"/>
        </w:rPr>
        <w:t>25</w:t>
      </w:r>
      <w:r w:rsidRPr="00E244C6">
        <w:rPr>
          <w:rFonts w:ascii="Times New Roman" w:hAnsi="Times New Roman"/>
          <w:sz w:val="20"/>
          <w:szCs w:val="22"/>
        </w:rPr>
        <w:t xml:space="preserve"> psi compressive strength</w:t>
      </w:r>
      <w:r w:rsidRPr="00E244C6">
        <w:rPr>
          <w:rFonts w:ascii="Times New Roman" w:hAnsi="Times New Roman"/>
          <w:b/>
          <w:sz w:val="20"/>
          <w:szCs w:val="22"/>
        </w:rPr>
        <w:t xml:space="preserve">, </w:t>
      </w:r>
      <w:r w:rsidRPr="00E244C6">
        <w:rPr>
          <w:rFonts w:ascii="Times New Roman" w:hAnsi="Times New Roman"/>
          <w:sz w:val="20"/>
          <w:szCs w:val="22"/>
        </w:rPr>
        <w:t xml:space="preserve">moisture resistant, closed cell expanded polystyrene with ¼” x ¼” drainage channels every 2” </w:t>
      </w:r>
      <w:proofErr w:type="spellStart"/>
      <w:r w:rsidR="00897B28" w:rsidRPr="00E244C6">
        <w:rPr>
          <w:rFonts w:ascii="Times New Roman" w:hAnsi="Times New Roman"/>
          <w:sz w:val="20"/>
          <w:szCs w:val="22"/>
        </w:rPr>
        <w:t>o.c</w:t>
      </w:r>
      <w:r w:rsidRPr="00E244C6">
        <w:rPr>
          <w:rFonts w:ascii="Times New Roman" w:hAnsi="Times New Roman"/>
          <w:sz w:val="20"/>
          <w:szCs w:val="22"/>
        </w:rPr>
        <w:t>.</w:t>
      </w:r>
      <w:proofErr w:type="spellEnd"/>
      <w:r w:rsidRPr="00E244C6">
        <w:rPr>
          <w:rFonts w:ascii="Times New Roman" w:hAnsi="Times New Roman"/>
          <w:sz w:val="20"/>
          <w:szCs w:val="22"/>
        </w:rPr>
        <w:t xml:space="preserve"> Used directly above the membrane as insulation material and to facilitate drainage. Available in 4’x 4’and 4’ x 8’ board sizes with a thickness of 1" to 40”. Readily available in custom lengths and widths.</w:t>
      </w:r>
    </w:p>
    <w:p w14:paraId="543D8F91" w14:textId="77777777" w:rsidR="001C1163" w:rsidRPr="00E244C6" w:rsidRDefault="001C1163" w:rsidP="001C1163">
      <w:pPr>
        <w:pStyle w:val="ListParagraph"/>
        <w:rPr>
          <w:rFonts w:ascii="Times New Roman" w:hAnsi="Times New Roman"/>
          <w:sz w:val="20"/>
          <w:szCs w:val="22"/>
        </w:rPr>
      </w:pPr>
    </w:p>
    <w:p w14:paraId="58B97DFF" w14:textId="77777777" w:rsidR="001C1163" w:rsidRPr="00E244C6" w:rsidRDefault="001C1163" w:rsidP="001C1163">
      <w:pPr>
        <w:pStyle w:val="ListParagraph"/>
        <w:numPr>
          <w:ilvl w:val="0"/>
          <w:numId w:val="18"/>
        </w:numPr>
        <w:tabs>
          <w:tab w:val="left" w:pos="0"/>
          <w:tab w:val="left" w:pos="0"/>
          <w:tab w:val="left" w:pos="900"/>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jc w:val="both"/>
        <w:rPr>
          <w:rFonts w:ascii="Times New Roman" w:hAnsi="Times New Roman"/>
          <w:sz w:val="20"/>
          <w:szCs w:val="22"/>
        </w:rPr>
      </w:pPr>
      <w:r w:rsidRPr="00E244C6">
        <w:rPr>
          <w:rFonts w:ascii="Times New Roman" w:hAnsi="Times New Roman"/>
          <w:b/>
          <w:sz w:val="20"/>
          <w:szCs w:val="22"/>
        </w:rPr>
        <w:t xml:space="preserve">Dow </w:t>
      </w:r>
      <w:proofErr w:type="spellStart"/>
      <w:r w:rsidRPr="00E244C6">
        <w:rPr>
          <w:rFonts w:ascii="Times New Roman" w:hAnsi="Times New Roman"/>
          <w:b/>
          <w:sz w:val="20"/>
          <w:szCs w:val="22"/>
        </w:rPr>
        <w:t>Roofmate</w:t>
      </w:r>
      <w:proofErr w:type="spellEnd"/>
      <w:r w:rsidRPr="00E244C6">
        <w:rPr>
          <w:rFonts w:ascii="Times New Roman" w:hAnsi="Times New Roman"/>
          <w:b/>
          <w:sz w:val="20"/>
          <w:szCs w:val="22"/>
        </w:rPr>
        <w:t xml:space="preserve"> or Foamular 404/604 </w:t>
      </w:r>
      <w:r w:rsidRPr="00E244C6">
        <w:rPr>
          <w:rFonts w:ascii="Times New Roman" w:hAnsi="Times New Roman"/>
          <w:sz w:val="20"/>
          <w:szCs w:val="22"/>
        </w:rPr>
        <w:t>is a minimum 40/60 psi compressive strength, moisture resistant, closed cell polystyrene foam insulation with drainage channels along board edges to promote drainage at the membrane level.  Used as an above-membrane insulation in conjunction with appropriate drainage/protection fabric.  Available in 2' x 8' board sizes with a thickness of 1" to 4".</w:t>
      </w:r>
    </w:p>
    <w:p w14:paraId="5F23950C" w14:textId="77777777" w:rsidR="001C1163" w:rsidRPr="00E244C6" w:rsidRDefault="001C1163" w:rsidP="001C1163">
      <w:pPr>
        <w:pStyle w:val="ListParagraph"/>
        <w:rPr>
          <w:rFonts w:ascii="Times New Roman" w:hAnsi="Times New Roman"/>
          <w:b/>
          <w:sz w:val="20"/>
          <w:szCs w:val="22"/>
        </w:rPr>
      </w:pPr>
    </w:p>
    <w:p w14:paraId="7319DF66" w14:textId="77777777" w:rsidR="001C1163" w:rsidRPr="00E244C6" w:rsidRDefault="004D1A29" w:rsidP="001C1163">
      <w:pPr>
        <w:pStyle w:val="ListParagraph"/>
        <w:numPr>
          <w:ilvl w:val="0"/>
          <w:numId w:val="18"/>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b/>
          <w:sz w:val="20"/>
          <w:szCs w:val="22"/>
        </w:rPr>
      </w:pPr>
      <w:r w:rsidRPr="00E244C6">
        <w:rPr>
          <w:rFonts w:ascii="Times New Roman" w:hAnsi="Times New Roman"/>
          <w:b/>
          <w:sz w:val="20"/>
          <w:szCs w:val="22"/>
        </w:rPr>
        <w:t xml:space="preserve">CCW </w:t>
      </w:r>
      <w:r w:rsidR="001C1163" w:rsidRPr="00E244C6">
        <w:rPr>
          <w:rFonts w:ascii="Times New Roman" w:hAnsi="Times New Roman"/>
          <w:b/>
          <w:sz w:val="20"/>
          <w:szCs w:val="22"/>
        </w:rPr>
        <w:t xml:space="preserve">200V Protection Fabric - </w:t>
      </w:r>
      <w:r w:rsidR="001C1163" w:rsidRPr="00E244C6">
        <w:rPr>
          <w:rFonts w:ascii="Times New Roman" w:hAnsi="Times New Roman"/>
          <w:bCs/>
          <w:sz w:val="20"/>
          <w:szCs w:val="22"/>
        </w:rPr>
        <w:t>A 12 oz/yd</w:t>
      </w:r>
      <w:r w:rsidR="001C1163" w:rsidRPr="00E244C6">
        <w:rPr>
          <w:rFonts w:ascii="Times New Roman" w:hAnsi="Times New Roman"/>
          <w:bCs/>
          <w:sz w:val="20"/>
          <w:szCs w:val="22"/>
          <w:vertAlign w:val="superscript"/>
        </w:rPr>
        <w:t>2</w:t>
      </w:r>
      <w:r w:rsidR="001C1163" w:rsidRPr="00E244C6">
        <w:rPr>
          <w:rFonts w:ascii="Times New Roman" w:hAnsi="Times New Roman"/>
          <w:bCs/>
          <w:sz w:val="20"/>
          <w:szCs w:val="22"/>
        </w:rPr>
        <w:t xml:space="preserve"> polypropylene non-woven needle-punched fabric used as a protection sheet directly over the waterproofing membrane or beneath the </w:t>
      </w:r>
      <w:r w:rsidRPr="00E244C6">
        <w:rPr>
          <w:rFonts w:ascii="Times New Roman" w:hAnsi="Times New Roman"/>
          <w:bCs/>
          <w:sz w:val="20"/>
          <w:szCs w:val="22"/>
        </w:rPr>
        <w:t xml:space="preserve">MiraDRAIN </w:t>
      </w:r>
      <w:r w:rsidR="001C1163" w:rsidRPr="00E244C6">
        <w:rPr>
          <w:rFonts w:ascii="Times New Roman" w:hAnsi="Times New Roman"/>
          <w:bCs/>
          <w:sz w:val="20"/>
          <w:szCs w:val="22"/>
        </w:rPr>
        <w:t>9800 Drainage Board.  Stabilized to resist soil chemicals, mildew, insects, and is non-biodegradable.  Available in rolls 12.5’in width by 200’ in length.</w:t>
      </w:r>
    </w:p>
    <w:p w14:paraId="429C376D" w14:textId="77777777" w:rsidR="001C1163" w:rsidRPr="00E244C6" w:rsidRDefault="001C1163" w:rsidP="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20"/>
          <w:szCs w:val="22"/>
        </w:rPr>
      </w:pPr>
    </w:p>
    <w:p w14:paraId="7E0735AC" w14:textId="77777777" w:rsidR="001C1163" w:rsidRPr="00E244C6" w:rsidRDefault="004D1A29" w:rsidP="001C1163">
      <w:pPr>
        <w:pStyle w:val="ListParagraph"/>
        <w:widowControl/>
        <w:numPr>
          <w:ilvl w:val="0"/>
          <w:numId w:val="18"/>
        </w:numPr>
        <w:autoSpaceDE w:val="0"/>
        <w:autoSpaceDN w:val="0"/>
        <w:adjustRightInd w:val="0"/>
        <w:ind w:left="360"/>
        <w:jc w:val="both"/>
        <w:rPr>
          <w:rFonts w:ascii="Times New Roman" w:hAnsi="Times New Roman"/>
          <w:snapToGrid/>
          <w:sz w:val="20"/>
          <w:szCs w:val="22"/>
        </w:rPr>
      </w:pPr>
      <w:r w:rsidRPr="00E244C6">
        <w:rPr>
          <w:rFonts w:ascii="Times New Roman" w:hAnsi="Times New Roman"/>
          <w:b/>
          <w:sz w:val="20"/>
          <w:szCs w:val="22"/>
        </w:rPr>
        <w:t xml:space="preserve">MiraDRAIN </w:t>
      </w:r>
      <w:r w:rsidR="001C1163" w:rsidRPr="00E244C6">
        <w:rPr>
          <w:rFonts w:ascii="Times New Roman" w:hAnsi="Times New Roman"/>
          <w:b/>
          <w:sz w:val="20"/>
          <w:szCs w:val="22"/>
        </w:rPr>
        <w:t xml:space="preserve">9800 Drainage Board - </w:t>
      </w:r>
      <w:r w:rsidR="001C1163" w:rsidRPr="00E244C6">
        <w:rPr>
          <w:rFonts w:ascii="Times New Roman" w:hAnsi="Times New Roman"/>
          <w:snapToGrid/>
          <w:sz w:val="20"/>
          <w:szCs w:val="22"/>
        </w:rPr>
        <w:t xml:space="preserve">is a high-performance, high-strength drainage composite consisting of a three-dimensional high-impact polystyrene core, and a superior, heavy-weight nonwoven filter fabric. The filter fabric is bonded to the individual dimples of the molded polystyrene core to minimize fabric intrusion into the flow channels caused by backfill pressure. Used in conjunction with CCW 200V Protection Fabric to facilitate drainage above waterproofing membrane. Typically, the </w:t>
      </w:r>
      <w:r w:rsidRPr="00E244C6">
        <w:rPr>
          <w:rFonts w:ascii="Times New Roman" w:hAnsi="Times New Roman"/>
          <w:snapToGrid/>
          <w:sz w:val="20"/>
          <w:szCs w:val="22"/>
        </w:rPr>
        <w:t xml:space="preserve">MiraDRAIN </w:t>
      </w:r>
      <w:r w:rsidR="001C1163" w:rsidRPr="00E244C6">
        <w:rPr>
          <w:rFonts w:ascii="Times New Roman" w:hAnsi="Times New Roman"/>
          <w:snapToGrid/>
          <w:sz w:val="20"/>
          <w:szCs w:val="22"/>
        </w:rPr>
        <w:t>9800 Drainage Board is installed beneath EPS insulation.</w:t>
      </w:r>
    </w:p>
    <w:p w14:paraId="75A308F5" w14:textId="77777777" w:rsidR="001C1163" w:rsidRPr="00E244C6" w:rsidRDefault="001C1163" w:rsidP="001C1163">
      <w:pPr>
        <w:pStyle w:val="ListParagraph"/>
        <w:rPr>
          <w:rFonts w:ascii="Times New Roman" w:hAnsi="Times New Roman"/>
          <w:sz w:val="20"/>
          <w:szCs w:val="22"/>
        </w:rPr>
      </w:pPr>
    </w:p>
    <w:p w14:paraId="0A9B9A6A" w14:textId="77777777" w:rsidR="001C1163" w:rsidRPr="00E244C6" w:rsidRDefault="001C1163" w:rsidP="001C1163">
      <w:pPr>
        <w:pStyle w:val="ListParagraph"/>
        <w:numPr>
          <w:ilvl w:val="0"/>
          <w:numId w:val="18"/>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sz w:val="20"/>
          <w:szCs w:val="22"/>
        </w:rPr>
      </w:pPr>
      <w:r w:rsidRPr="00E244C6">
        <w:rPr>
          <w:rFonts w:ascii="Times New Roman" w:hAnsi="Times New Roman"/>
          <w:b/>
          <w:sz w:val="20"/>
          <w:szCs w:val="22"/>
        </w:rPr>
        <w:t>Other Products:</w:t>
      </w:r>
      <w:r w:rsidRPr="00E244C6">
        <w:rPr>
          <w:rFonts w:ascii="Times New Roman" w:hAnsi="Times New Roman"/>
          <w:sz w:val="20"/>
          <w:szCs w:val="22"/>
        </w:rPr>
        <w:t>:</w:t>
      </w:r>
    </w:p>
    <w:p w14:paraId="0E7F8E48"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20"/>
          <w:szCs w:val="22"/>
        </w:rPr>
      </w:pPr>
    </w:p>
    <w:p w14:paraId="4E82155B" w14:textId="77777777" w:rsidR="001C1163" w:rsidRPr="00E244C6" w:rsidRDefault="001C1163" w:rsidP="001C1163">
      <w:pPr>
        <w:tabs>
          <w:tab w:val="left" w:pos="-1440"/>
          <w:tab w:val="left" w:pos="-720"/>
          <w:tab w:val="left" w:pos="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20"/>
          <w:szCs w:val="22"/>
        </w:rPr>
      </w:pPr>
      <w:r w:rsidRPr="00E244C6">
        <w:rPr>
          <w:rFonts w:ascii="Times New Roman" w:hAnsi="Times New Roman"/>
          <w:sz w:val="20"/>
          <w:szCs w:val="22"/>
        </w:rPr>
        <w:tab/>
        <w:t xml:space="preserve">Bonding Adhesive, Lap Sealant, Primer, SecurTAPE, Pressure Sensitive Cured Cover Strip, </w:t>
      </w:r>
      <w:r w:rsidR="00C65478" w:rsidRPr="00E244C6">
        <w:rPr>
          <w:rFonts w:ascii="Times New Roman" w:hAnsi="Times New Roman"/>
          <w:sz w:val="20"/>
          <w:szCs w:val="22"/>
        </w:rPr>
        <w:t>Quick-Applied Uncured EPDM</w:t>
      </w:r>
      <w:r w:rsidRPr="00E244C6">
        <w:rPr>
          <w:rFonts w:ascii="Times New Roman" w:hAnsi="Times New Roman"/>
          <w:sz w:val="20"/>
          <w:szCs w:val="22"/>
        </w:rPr>
        <w:t xml:space="preserve"> Flashing, Termination Bars, </w:t>
      </w:r>
      <w:r w:rsidR="00810F7D" w:rsidRPr="00E244C6">
        <w:rPr>
          <w:rFonts w:ascii="Times New Roman" w:hAnsi="Times New Roman"/>
          <w:sz w:val="20"/>
          <w:szCs w:val="22"/>
        </w:rPr>
        <w:t>Versico</w:t>
      </w:r>
      <w:r w:rsidRPr="00E244C6">
        <w:rPr>
          <w:rFonts w:ascii="Times New Roman" w:hAnsi="Times New Roman"/>
          <w:sz w:val="20"/>
          <w:szCs w:val="22"/>
        </w:rPr>
        <w:t xml:space="preserve"> Insulation, Insulation Fasteners, Water Cut-Off Mastic, Universal Single Ply Sealant and Pourable Sealer are required for use with this roofing system. HP Protective Mat, </w:t>
      </w:r>
      <w:r w:rsidR="00C65478" w:rsidRPr="00E244C6">
        <w:rPr>
          <w:rFonts w:ascii="Times New Roman" w:hAnsi="Times New Roman"/>
          <w:sz w:val="20"/>
          <w:szCs w:val="22"/>
        </w:rPr>
        <w:t>Quick Applied</w:t>
      </w:r>
      <w:r w:rsidRPr="00E244C6">
        <w:rPr>
          <w:rFonts w:ascii="Times New Roman" w:hAnsi="Times New Roman"/>
          <w:sz w:val="20"/>
          <w:szCs w:val="22"/>
        </w:rPr>
        <w:t xml:space="preserve"> Inside/Outside Corners, Pipe Flashings</w:t>
      </w:r>
      <w:r w:rsidR="009D1007" w:rsidRPr="00E244C6">
        <w:rPr>
          <w:rFonts w:ascii="Times New Roman" w:hAnsi="Times New Roman"/>
          <w:sz w:val="20"/>
          <w:szCs w:val="22"/>
        </w:rPr>
        <w:t>, LIQUISEAL Liquid Flashing</w:t>
      </w:r>
      <w:r w:rsidRPr="00E244C6">
        <w:rPr>
          <w:rFonts w:ascii="Times New Roman" w:hAnsi="Times New Roman"/>
          <w:sz w:val="20"/>
          <w:szCs w:val="22"/>
        </w:rPr>
        <w:t xml:space="preserve"> and Pourable Sealer Pockets.</w:t>
      </w:r>
    </w:p>
    <w:p w14:paraId="6F7A1C8C" w14:textId="77777777" w:rsidR="00F41273" w:rsidRPr="00E244C6" w:rsidRDefault="00F41273" w:rsidP="00361546">
      <w:pPr>
        <w:tabs>
          <w:tab w:val="left" w:pos="-1440"/>
          <w:tab w:val="left" w:pos="-720"/>
          <w:tab w:val="left" w:pos="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2"/>
          <w:szCs w:val="22"/>
        </w:rPr>
      </w:pPr>
    </w:p>
    <w:p w14:paraId="3AA6148E" w14:textId="77777777" w:rsidR="00C0719E" w:rsidRPr="00E244C6" w:rsidRDefault="001C1163" w:rsidP="00C0719E">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bCs/>
          <w:sz w:val="22"/>
          <w:szCs w:val="22"/>
        </w:rPr>
      </w:pPr>
      <w:r w:rsidRPr="00E244C6">
        <w:rPr>
          <w:rFonts w:ascii="Times New Roman" w:hAnsi="Times New Roman"/>
          <w:b/>
          <w:bCs/>
          <w:sz w:val="22"/>
          <w:szCs w:val="22"/>
        </w:rPr>
        <w:t>2.04</w:t>
      </w:r>
      <w:r w:rsidRPr="00E244C6">
        <w:rPr>
          <w:rFonts w:ascii="Times New Roman" w:hAnsi="Times New Roman"/>
          <w:b/>
          <w:bCs/>
          <w:sz w:val="22"/>
          <w:szCs w:val="22"/>
        </w:rPr>
        <w:tab/>
      </w:r>
      <w:r w:rsidRPr="00E244C6">
        <w:rPr>
          <w:rFonts w:ascii="Times New Roman" w:hAnsi="Times New Roman"/>
          <w:b/>
          <w:bCs/>
          <w:sz w:val="22"/>
          <w:szCs w:val="22"/>
        </w:rPr>
        <w:tab/>
        <w:t>Architectural Pavers</w:t>
      </w:r>
    </w:p>
    <w:p w14:paraId="106F626E" w14:textId="77777777" w:rsidR="00E76435" w:rsidRPr="00E244C6" w:rsidRDefault="00E76435" w:rsidP="00E76435">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2"/>
          <w:szCs w:val="22"/>
        </w:rPr>
      </w:pPr>
    </w:p>
    <w:p w14:paraId="1C1FDD72" w14:textId="77777777" w:rsidR="00C13351" w:rsidRPr="00E244C6" w:rsidRDefault="001C1163" w:rsidP="00A03B6F">
      <w:pPr>
        <w:pStyle w:val="ListParagraph"/>
        <w:numPr>
          <w:ilvl w:val="0"/>
          <w:numId w:val="8"/>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szCs w:val="22"/>
        </w:rPr>
      </w:pPr>
      <w:r w:rsidRPr="00E244C6">
        <w:rPr>
          <w:rFonts w:ascii="Times New Roman" w:hAnsi="Times New Roman"/>
          <w:b/>
          <w:sz w:val="20"/>
          <w:szCs w:val="22"/>
        </w:rPr>
        <w:t xml:space="preserve">Hanover Architectural Products (available through </w:t>
      </w:r>
      <w:r w:rsidR="00810F7D" w:rsidRPr="00E244C6">
        <w:rPr>
          <w:rFonts w:ascii="Times New Roman" w:hAnsi="Times New Roman"/>
          <w:b/>
          <w:sz w:val="20"/>
          <w:szCs w:val="22"/>
        </w:rPr>
        <w:t>Versico</w:t>
      </w:r>
      <w:r w:rsidRPr="00E244C6">
        <w:rPr>
          <w:rFonts w:ascii="Times New Roman" w:hAnsi="Times New Roman"/>
          <w:b/>
          <w:sz w:val="20"/>
          <w:szCs w:val="22"/>
        </w:rPr>
        <w:t>)</w:t>
      </w:r>
    </w:p>
    <w:p w14:paraId="0D7F1CD5" w14:textId="77777777" w:rsidR="00C13351" w:rsidRPr="00E244C6" w:rsidRDefault="00C13351" w:rsidP="00C13351">
      <w:pPr>
        <w:pStyle w:val="ListParagraph"/>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sz w:val="20"/>
          <w:szCs w:val="22"/>
        </w:rPr>
      </w:pPr>
    </w:p>
    <w:p w14:paraId="6081D69E" w14:textId="77777777" w:rsidR="00C13351" w:rsidRPr="00E244C6" w:rsidRDefault="00B423B2" w:rsidP="00A03B6F">
      <w:pPr>
        <w:numPr>
          <w:ilvl w:val="1"/>
          <w:numId w:val="10"/>
        </w:numPr>
        <w:tabs>
          <w:tab w:val="left" w:pos="900"/>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120" w:line="228" w:lineRule="auto"/>
        <w:ind w:left="720"/>
        <w:jc w:val="both"/>
        <w:rPr>
          <w:rFonts w:ascii="Times New Roman" w:hAnsi="Times New Roman"/>
          <w:sz w:val="20"/>
          <w:szCs w:val="22"/>
        </w:rPr>
      </w:pPr>
      <w:r w:rsidRPr="00E244C6">
        <w:rPr>
          <w:rFonts w:ascii="Times New Roman" w:hAnsi="Times New Roman"/>
          <w:b/>
          <w:sz w:val="20"/>
          <w:szCs w:val="22"/>
        </w:rPr>
        <w:t>Hanover</w:t>
      </w:r>
      <w:r w:rsidR="00FC2DC3" w:rsidRPr="00E244C6">
        <w:rPr>
          <w:rFonts w:ascii="Times New Roman" w:hAnsi="Times New Roman"/>
          <w:b/>
          <w:sz w:val="20"/>
          <w:szCs w:val="22"/>
        </w:rPr>
        <w:t xml:space="preserve"> </w:t>
      </w:r>
      <w:r w:rsidR="001C1163" w:rsidRPr="00E244C6">
        <w:rPr>
          <w:rFonts w:ascii="Times New Roman" w:hAnsi="Times New Roman"/>
          <w:b/>
          <w:sz w:val="20"/>
          <w:szCs w:val="22"/>
        </w:rPr>
        <w:t>Prest Pavers</w:t>
      </w:r>
      <w:r w:rsidR="001C1163" w:rsidRPr="00E244C6">
        <w:rPr>
          <w:rFonts w:ascii="Times New Roman" w:hAnsi="Times New Roman"/>
          <w:sz w:val="20"/>
          <w:szCs w:val="22"/>
        </w:rPr>
        <w:t xml:space="preserve"> – </w:t>
      </w:r>
      <w:r w:rsidR="004D1A29" w:rsidRPr="00E244C6">
        <w:rPr>
          <w:rFonts w:ascii="Times New Roman" w:hAnsi="Times New Roman"/>
          <w:sz w:val="20"/>
          <w:szCs w:val="22"/>
        </w:rPr>
        <w:t>23-1/2” x 23-1/2” x 2"</w:t>
      </w:r>
      <w:r w:rsidR="001C1163" w:rsidRPr="00E244C6">
        <w:rPr>
          <w:rFonts w:ascii="Times New Roman" w:hAnsi="Times New Roman"/>
          <w:sz w:val="20"/>
          <w:szCs w:val="22"/>
        </w:rPr>
        <w:t xml:space="preserve"> thick precast concrete pavers weighing 25 </w:t>
      </w:r>
      <w:proofErr w:type="spellStart"/>
      <w:r w:rsidR="001C1163" w:rsidRPr="00E244C6">
        <w:rPr>
          <w:rFonts w:ascii="Times New Roman" w:hAnsi="Times New Roman"/>
          <w:sz w:val="20"/>
          <w:szCs w:val="22"/>
        </w:rPr>
        <w:t>psf</w:t>
      </w:r>
      <w:proofErr w:type="spellEnd"/>
      <w:r w:rsidR="001C1163" w:rsidRPr="00E244C6">
        <w:rPr>
          <w:rFonts w:ascii="Times New Roman" w:hAnsi="Times New Roman"/>
          <w:sz w:val="20"/>
          <w:szCs w:val="22"/>
        </w:rPr>
        <w:t xml:space="preserve"> with a compressive strength of 8500 psi. Absorption is less than 5% and </w:t>
      </w:r>
      <w:r w:rsidR="00775143" w:rsidRPr="00E244C6">
        <w:rPr>
          <w:rFonts w:ascii="Times New Roman" w:hAnsi="Times New Roman"/>
          <w:sz w:val="20"/>
          <w:szCs w:val="22"/>
        </w:rPr>
        <w:t>f</w:t>
      </w:r>
      <w:r w:rsidR="001C1163" w:rsidRPr="00E244C6">
        <w:rPr>
          <w:rFonts w:ascii="Times New Roman" w:hAnsi="Times New Roman"/>
          <w:sz w:val="20"/>
          <w:szCs w:val="22"/>
        </w:rPr>
        <w:t>lexural is 1,100 psi. For use in typical plaza applications for pedestrian traffic. Additional standard and custom-made sizes available including eight standard colors Quarry Red, Charcoal, Natural, Red, Tan, Brown, Cream, and Limestone Gray. Custom color and aggregate blending are available.</w:t>
      </w:r>
    </w:p>
    <w:p w14:paraId="701350EC" w14:textId="77777777" w:rsidR="00F3791B" w:rsidRPr="00E244C6" w:rsidRDefault="00B423B2">
      <w:pPr>
        <w:numPr>
          <w:ilvl w:val="1"/>
          <w:numId w:val="10"/>
        </w:numPr>
        <w:tabs>
          <w:tab w:val="left" w:pos="900"/>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8" w:lineRule="auto"/>
        <w:ind w:left="720"/>
        <w:jc w:val="both"/>
        <w:rPr>
          <w:rFonts w:ascii="Times New Roman" w:hAnsi="Times New Roman"/>
          <w:sz w:val="20"/>
          <w:szCs w:val="22"/>
        </w:rPr>
      </w:pPr>
      <w:r w:rsidRPr="00E244C6">
        <w:rPr>
          <w:rFonts w:ascii="Times New Roman" w:hAnsi="Times New Roman"/>
          <w:b/>
          <w:sz w:val="20"/>
          <w:szCs w:val="22"/>
        </w:rPr>
        <w:t>Hanover</w:t>
      </w:r>
      <w:r w:rsidR="00FC2DC3" w:rsidRPr="00E244C6">
        <w:rPr>
          <w:rFonts w:ascii="Times New Roman" w:hAnsi="Times New Roman"/>
          <w:b/>
          <w:sz w:val="20"/>
          <w:szCs w:val="22"/>
        </w:rPr>
        <w:t xml:space="preserve"> </w:t>
      </w:r>
      <w:r w:rsidR="001C1163" w:rsidRPr="00E244C6">
        <w:rPr>
          <w:rFonts w:ascii="Times New Roman" w:hAnsi="Times New Roman"/>
          <w:b/>
          <w:sz w:val="20"/>
          <w:szCs w:val="22"/>
        </w:rPr>
        <w:t>Guardian Paver</w:t>
      </w:r>
      <w:r w:rsidR="001C1163" w:rsidRPr="00E244C6">
        <w:rPr>
          <w:rFonts w:ascii="Times New Roman" w:hAnsi="Times New Roman"/>
          <w:sz w:val="20"/>
          <w:szCs w:val="22"/>
        </w:rPr>
        <w:t xml:space="preserve"> - This plaza paver is developed for high wind and special </w:t>
      </w:r>
      <w:r w:rsidR="00396894" w:rsidRPr="00E244C6">
        <w:rPr>
          <w:rFonts w:ascii="Times New Roman" w:hAnsi="Times New Roman"/>
          <w:sz w:val="20"/>
          <w:szCs w:val="22"/>
        </w:rPr>
        <w:t>aesthetic effect.</w:t>
      </w:r>
      <w:r w:rsidR="001C1163" w:rsidRPr="00E244C6">
        <w:rPr>
          <w:rFonts w:ascii="Times New Roman" w:hAnsi="Times New Roman"/>
          <w:sz w:val="20"/>
          <w:szCs w:val="22"/>
        </w:rPr>
        <w:t xml:space="preserve"> The paver is </w:t>
      </w:r>
      <w:r w:rsidR="004D1A29" w:rsidRPr="00E244C6">
        <w:rPr>
          <w:rFonts w:ascii="Times New Roman" w:hAnsi="Times New Roman"/>
          <w:sz w:val="20"/>
          <w:szCs w:val="22"/>
        </w:rPr>
        <w:t>23-1/2” x 23-1/2” x 2"</w:t>
      </w:r>
      <w:r w:rsidR="001C1163" w:rsidRPr="00E244C6">
        <w:rPr>
          <w:rFonts w:ascii="Times New Roman" w:hAnsi="Times New Roman"/>
          <w:sz w:val="20"/>
          <w:szCs w:val="22"/>
        </w:rPr>
        <w:t xml:space="preserve"> or 3” thick and weighs 25 </w:t>
      </w:r>
      <w:proofErr w:type="spellStart"/>
      <w:r w:rsidR="001C1163" w:rsidRPr="00E244C6">
        <w:rPr>
          <w:rFonts w:ascii="Times New Roman" w:hAnsi="Times New Roman"/>
          <w:sz w:val="20"/>
          <w:szCs w:val="22"/>
        </w:rPr>
        <w:t>psf</w:t>
      </w:r>
      <w:proofErr w:type="spellEnd"/>
      <w:r w:rsidR="001C1163" w:rsidRPr="00E244C6">
        <w:rPr>
          <w:rFonts w:ascii="Times New Roman" w:hAnsi="Times New Roman"/>
          <w:sz w:val="20"/>
          <w:szCs w:val="22"/>
        </w:rPr>
        <w:t xml:space="preserve"> to 38 psf. The Guardian Paver has a square top that allows its bolt to pass through to the base beneath, fitting into a recessed grooved portion of the Guardian Paver. The paver is specifically shaped to solidly secure into the pedestal base. Eight standard colors are available; Quarry Red, Charcoal, Natural, Red, Tan, Brown, Cream, and Limestone Gray. Custom color and aggregate blending are available.</w:t>
      </w:r>
    </w:p>
    <w:p w14:paraId="301472A9" w14:textId="77777777" w:rsidR="00775143" w:rsidRPr="00E244C6" w:rsidRDefault="00775143">
      <w:pPr>
        <w:widowControl/>
        <w:rPr>
          <w:rFonts w:ascii="Times New Roman" w:hAnsi="Times New Roman"/>
          <w:sz w:val="20"/>
          <w:szCs w:val="22"/>
        </w:rPr>
      </w:pPr>
    </w:p>
    <w:p w14:paraId="1B7F79DD" w14:textId="77777777" w:rsidR="00712198" w:rsidRPr="00E244C6" w:rsidRDefault="00B423B2">
      <w:pPr>
        <w:numPr>
          <w:ilvl w:val="1"/>
          <w:numId w:val="10"/>
        </w:numPr>
        <w:tabs>
          <w:tab w:val="left" w:pos="900"/>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120" w:line="228" w:lineRule="auto"/>
        <w:ind w:left="720"/>
        <w:jc w:val="both"/>
        <w:rPr>
          <w:rFonts w:ascii="Times New Roman" w:hAnsi="Times New Roman"/>
          <w:sz w:val="20"/>
          <w:szCs w:val="22"/>
        </w:rPr>
      </w:pPr>
      <w:r w:rsidRPr="00E244C6">
        <w:rPr>
          <w:rFonts w:ascii="Times New Roman" w:hAnsi="Times New Roman"/>
          <w:b/>
          <w:sz w:val="20"/>
          <w:szCs w:val="22"/>
        </w:rPr>
        <w:t>Hanover</w:t>
      </w:r>
      <w:r w:rsidR="00FC2DC3" w:rsidRPr="00E244C6">
        <w:rPr>
          <w:rFonts w:ascii="Times New Roman" w:hAnsi="Times New Roman"/>
          <w:b/>
          <w:sz w:val="20"/>
          <w:szCs w:val="22"/>
        </w:rPr>
        <w:t xml:space="preserve"> </w:t>
      </w:r>
      <w:r w:rsidR="001C1163" w:rsidRPr="00E244C6">
        <w:rPr>
          <w:rFonts w:ascii="Times New Roman" w:hAnsi="Times New Roman"/>
          <w:b/>
          <w:sz w:val="20"/>
          <w:szCs w:val="22"/>
        </w:rPr>
        <w:t>Pedestal Paver</w:t>
      </w:r>
      <w:r w:rsidR="001C1163" w:rsidRPr="00E244C6">
        <w:rPr>
          <w:rFonts w:ascii="Times New Roman" w:hAnsi="Times New Roman"/>
          <w:sz w:val="20"/>
          <w:szCs w:val="22"/>
        </w:rPr>
        <w:t xml:space="preserve"> – Used for light traffic areas associated with rooftop or garden roof applications. 2</w:t>
      </w:r>
      <w:r w:rsidR="004D1A29" w:rsidRPr="00E244C6">
        <w:rPr>
          <w:rFonts w:ascii="Times New Roman" w:hAnsi="Times New Roman"/>
          <w:sz w:val="20"/>
          <w:szCs w:val="22"/>
        </w:rPr>
        <w:t xml:space="preserve">3-1/2” </w:t>
      </w:r>
      <w:r w:rsidR="001C1163" w:rsidRPr="00E244C6">
        <w:rPr>
          <w:rFonts w:ascii="Times New Roman" w:hAnsi="Times New Roman"/>
          <w:sz w:val="20"/>
          <w:szCs w:val="22"/>
        </w:rPr>
        <w:t>x</w:t>
      </w:r>
      <w:r w:rsidR="004D1A29" w:rsidRPr="00E244C6">
        <w:rPr>
          <w:rFonts w:ascii="Times New Roman" w:hAnsi="Times New Roman"/>
          <w:sz w:val="20"/>
          <w:szCs w:val="22"/>
        </w:rPr>
        <w:t xml:space="preserve"> 23-1/2” </w:t>
      </w:r>
      <w:r w:rsidR="001C1163" w:rsidRPr="00E244C6">
        <w:rPr>
          <w:rFonts w:ascii="Times New Roman" w:hAnsi="Times New Roman"/>
          <w:sz w:val="20"/>
          <w:szCs w:val="22"/>
        </w:rPr>
        <w:t>x</w:t>
      </w:r>
      <w:r w:rsidR="004D1A29" w:rsidRPr="00E244C6">
        <w:rPr>
          <w:rFonts w:ascii="Times New Roman" w:hAnsi="Times New Roman"/>
          <w:sz w:val="20"/>
          <w:szCs w:val="22"/>
        </w:rPr>
        <w:t xml:space="preserve"> </w:t>
      </w:r>
      <w:r w:rsidR="001C1163" w:rsidRPr="00E244C6">
        <w:rPr>
          <w:rFonts w:ascii="Times New Roman" w:hAnsi="Times New Roman"/>
          <w:sz w:val="20"/>
          <w:szCs w:val="22"/>
        </w:rPr>
        <w:t xml:space="preserve">2.25” thick precast concrete pavers weighing 22 </w:t>
      </w:r>
      <w:proofErr w:type="spellStart"/>
      <w:r w:rsidR="001C1163" w:rsidRPr="00E244C6">
        <w:rPr>
          <w:rFonts w:ascii="Times New Roman" w:hAnsi="Times New Roman"/>
          <w:sz w:val="20"/>
          <w:szCs w:val="22"/>
        </w:rPr>
        <w:t>psf</w:t>
      </w:r>
      <w:proofErr w:type="spellEnd"/>
      <w:r w:rsidR="001C1163" w:rsidRPr="00E244C6">
        <w:rPr>
          <w:rFonts w:ascii="Times New Roman" w:hAnsi="Times New Roman"/>
          <w:sz w:val="20"/>
          <w:szCs w:val="22"/>
        </w:rPr>
        <w:t xml:space="preserve"> with an elevated clearance of </w:t>
      </w:r>
      <w:r w:rsidR="004D1A29" w:rsidRPr="00E244C6">
        <w:rPr>
          <w:rFonts w:ascii="Times New Roman" w:hAnsi="Times New Roman"/>
          <w:sz w:val="20"/>
          <w:szCs w:val="22"/>
        </w:rPr>
        <w:t>1/2</w:t>
      </w:r>
      <w:r w:rsidR="001C1163" w:rsidRPr="00E244C6">
        <w:rPr>
          <w:rFonts w:ascii="Times New Roman" w:hAnsi="Times New Roman"/>
          <w:sz w:val="20"/>
          <w:szCs w:val="22"/>
        </w:rPr>
        <w:t xml:space="preserve">” from incorporated footing. </w:t>
      </w:r>
    </w:p>
    <w:p w14:paraId="0472DD2B" w14:textId="77777777" w:rsidR="00712198" w:rsidRPr="00E244C6" w:rsidRDefault="00CF1968">
      <w:pPr>
        <w:tabs>
          <w:tab w:val="left" w:pos="900"/>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120" w:line="228" w:lineRule="auto"/>
        <w:ind w:left="360"/>
        <w:jc w:val="both"/>
        <w:rPr>
          <w:rFonts w:ascii="Times New Roman" w:hAnsi="Times New Roman"/>
          <w:sz w:val="20"/>
          <w:szCs w:val="22"/>
        </w:rPr>
      </w:pPr>
      <w:r w:rsidRPr="00E244C6">
        <w:rPr>
          <w:rFonts w:ascii="Times New Roman" w:hAnsi="Times New Roman"/>
          <w:b/>
          <w:sz w:val="20"/>
          <w:szCs w:val="22"/>
        </w:rPr>
        <w:t>Note:</w:t>
      </w:r>
      <w:r w:rsidR="001C1163" w:rsidRPr="00E244C6">
        <w:rPr>
          <w:rFonts w:ascii="Times New Roman" w:hAnsi="Times New Roman"/>
          <w:b/>
          <w:sz w:val="20"/>
          <w:szCs w:val="22"/>
        </w:rPr>
        <w:t xml:space="preserve"> </w:t>
      </w:r>
      <w:r w:rsidR="00B50AAC" w:rsidRPr="00E244C6">
        <w:rPr>
          <w:rFonts w:ascii="Times New Roman" w:hAnsi="Times New Roman"/>
          <w:sz w:val="20"/>
          <w:szCs w:val="22"/>
        </w:rPr>
        <w:t>Hanover</w:t>
      </w:r>
      <w:r w:rsidR="00FC2DC3" w:rsidRPr="00E244C6">
        <w:rPr>
          <w:rFonts w:ascii="Times New Roman" w:hAnsi="Times New Roman"/>
          <w:sz w:val="20"/>
          <w:szCs w:val="22"/>
        </w:rPr>
        <w:t xml:space="preserve"> </w:t>
      </w:r>
      <w:r w:rsidR="00B50AAC" w:rsidRPr="00E244C6">
        <w:rPr>
          <w:rFonts w:ascii="Times New Roman" w:hAnsi="Times New Roman"/>
          <w:sz w:val="20"/>
          <w:szCs w:val="22"/>
        </w:rPr>
        <w:t>Prest Pa</w:t>
      </w:r>
      <w:r w:rsidRPr="00E244C6">
        <w:rPr>
          <w:rFonts w:ascii="Times New Roman" w:hAnsi="Times New Roman"/>
          <w:sz w:val="20"/>
          <w:szCs w:val="22"/>
        </w:rPr>
        <w:t>vers, Guardian Pavers, and Pedestal Pavers are available in Tudor and Diamond finishes.</w:t>
      </w:r>
    </w:p>
    <w:p w14:paraId="459B71D8" w14:textId="77777777" w:rsidR="00712198" w:rsidRPr="00E244C6" w:rsidRDefault="001C1163">
      <w:pPr>
        <w:pStyle w:val="ListParagraph"/>
        <w:numPr>
          <w:ilvl w:val="0"/>
          <w:numId w:val="10"/>
        </w:numPr>
        <w:tabs>
          <w:tab w:val="left" w:pos="900"/>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120" w:line="228" w:lineRule="auto"/>
        <w:jc w:val="both"/>
        <w:rPr>
          <w:rFonts w:ascii="Times New Roman" w:hAnsi="Times New Roman"/>
          <w:b/>
          <w:sz w:val="20"/>
          <w:szCs w:val="22"/>
        </w:rPr>
      </w:pPr>
      <w:r w:rsidRPr="00E244C6">
        <w:rPr>
          <w:rFonts w:ascii="Times New Roman" w:hAnsi="Times New Roman"/>
          <w:b/>
          <w:sz w:val="20"/>
          <w:szCs w:val="22"/>
        </w:rPr>
        <w:t>Accessories</w:t>
      </w:r>
    </w:p>
    <w:p w14:paraId="776B4049" w14:textId="77777777" w:rsidR="00C7501F" w:rsidRPr="00E244C6" w:rsidRDefault="001C1163" w:rsidP="00C7501F">
      <w:pPr>
        <w:numPr>
          <w:ilvl w:val="1"/>
          <w:numId w:val="10"/>
        </w:numPr>
        <w:tabs>
          <w:tab w:val="left" w:pos="900"/>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120" w:line="228" w:lineRule="auto"/>
        <w:ind w:left="720"/>
        <w:jc w:val="both"/>
        <w:rPr>
          <w:rFonts w:ascii="Times New Roman" w:hAnsi="Times New Roman"/>
          <w:sz w:val="20"/>
          <w:szCs w:val="22"/>
        </w:rPr>
      </w:pPr>
      <w:r w:rsidRPr="00E244C6">
        <w:rPr>
          <w:rFonts w:ascii="Times New Roman" w:hAnsi="Times New Roman"/>
          <w:b/>
          <w:sz w:val="20"/>
          <w:szCs w:val="22"/>
        </w:rPr>
        <w:t xml:space="preserve">Pedestals/Shims </w:t>
      </w:r>
      <w:r w:rsidRPr="00E244C6">
        <w:rPr>
          <w:rFonts w:ascii="Times New Roman" w:hAnsi="Times New Roman"/>
          <w:sz w:val="20"/>
          <w:szCs w:val="22"/>
        </w:rPr>
        <w:t>– Different types of pedestals and shims can be used to facilitate drainage, elevate the paver system or provide a leveled surface.</w:t>
      </w:r>
    </w:p>
    <w:p w14:paraId="688E2209" w14:textId="77777777" w:rsidR="00712198" w:rsidRPr="00E244C6" w:rsidRDefault="001C1163">
      <w:pPr>
        <w:pStyle w:val="ListParagraph"/>
        <w:numPr>
          <w:ilvl w:val="1"/>
          <w:numId w:val="8"/>
        </w:numPr>
        <w:tabs>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120" w:line="228" w:lineRule="auto"/>
        <w:jc w:val="both"/>
        <w:rPr>
          <w:rFonts w:ascii="Times New Roman" w:hAnsi="Times New Roman"/>
          <w:sz w:val="20"/>
          <w:szCs w:val="22"/>
        </w:rPr>
      </w:pPr>
      <w:r w:rsidRPr="00E244C6">
        <w:rPr>
          <w:rFonts w:ascii="Times New Roman" w:hAnsi="Times New Roman"/>
          <w:b/>
          <w:sz w:val="20"/>
          <w:szCs w:val="22"/>
        </w:rPr>
        <w:t>High-Tab Pedestal and Flexible Leveling Shims</w:t>
      </w:r>
      <w:r w:rsidRPr="00E244C6">
        <w:rPr>
          <w:rFonts w:ascii="Times New Roman" w:hAnsi="Times New Roman"/>
          <w:sz w:val="20"/>
          <w:szCs w:val="22"/>
        </w:rPr>
        <w:t xml:space="preserve"> – A 7” octagon-shaped pedestal available in 5/8” thickness with 1/8” spacers. The pedestal is stackable and can be used with flexible leveling shims which are available in 1/8” (white) or 1/16” (black). The leveling shims may be separated into halves or quarters for individual paver adjustments.</w:t>
      </w:r>
    </w:p>
    <w:p w14:paraId="2FBC944E" w14:textId="77777777" w:rsidR="00712198" w:rsidRPr="00E244C6" w:rsidRDefault="001C1163">
      <w:pPr>
        <w:pStyle w:val="ListParagraph"/>
        <w:numPr>
          <w:ilvl w:val="1"/>
          <w:numId w:val="8"/>
        </w:numPr>
        <w:tabs>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120" w:line="228" w:lineRule="auto"/>
        <w:jc w:val="both"/>
        <w:rPr>
          <w:rFonts w:ascii="Times New Roman" w:hAnsi="Times New Roman"/>
          <w:sz w:val="20"/>
          <w:szCs w:val="22"/>
        </w:rPr>
      </w:pPr>
      <w:r w:rsidRPr="00E244C6">
        <w:rPr>
          <w:rFonts w:ascii="Times New Roman" w:hAnsi="Times New Roman"/>
          <w:b/>
          <w:sz w:val="20"/>
          <w:szCs w:val="22"/>
        </w:rPr>
        <w:t xml:space="preserve">EPDM Pedestal and Leveling Shims </w:t>
      </w:r>
      <w:r w:rsidRPr="00E244C6">
        <w:rPr>
          <w:rFonts w:ascii="Times New Roman" w:hAnsi="Times New Roman"/>
          <w:sz w:val="20"/>
          <w:szCs w:val="22"/>
        </w:rPr>
        <w:t>– A 3/8” fixed height EPDM rubber pedestal incorporating 1/8” spacer tabs. The pedestal allows pavers to follow the contour of the roof and may be combined with 1/8” or 1/16” leveling shims to prevent paver movement and provide a more stable feel.</w:t>
      </w:r>
    </w:p>
    <w:p w14:paraId="7092306D" w14:textId="77777777" w:rsidR="00712198" w:rsidRPr="00E244C6" w:rsidRDefault="001C1163">
      <w:pPr>
        <w:pStyle w:val="ListParagraph"/>
        <w:numPr>
          <w:ilvl w:val="1"/>
          <w:numId w:val="8"/>
        </w:numPr>
        <w:tabs>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120" w:line="228" w:lineRule="auto"/>
        <w:jc w:val="both"/>
        <w:rPr>
          <w:rFonts w:ascii="Times New Roman" w:hAnsi="Times New Roman"/>
          <w:sz w:val="20"/>
          <w:szCs w:val="22"/>
        </w:rPr>
      </w:pPr>
      <w:r w:rsidRPr="00E244C6">
        <w:rPr>
          <w:rFonts w:ascii="Times New Roman" w:hAnsi="Times New Roman"/>
          <w:b/>
          <w:sz w:val="20"/>
          <w:szCs w:val="22"/>
        </w:rPr>
        <w:t>Elevator Pedestal System</w:t>
      </w:r>
      <w:r w:rsidRPr="00E244C6">
        <w:rPr>
          <w:rFonts w:ascii="Times New Roman" w:hAnsi="Times New Roman"/>
          <w:sz w:val="20"/>
          <w:szCs w:val="22"/>
        </w:rPr>
        <w:t xml:space="preserve"> – The Elevator Pedestal System can be used in applications where the paver system needs to be elevated above 2” and up to 16”. The system consists of 3 basic components; a round pedestal base (available in heights of 2”, 3”, and 4”) and a top section with a threaded shaft (in heights of 2”, 3”, and 4”). A coupler is used to connect the base to the top section when an elevation greater than 7 ¾” is needed (one or two couplers may be used). All components are interchangeable to achieve the desired elevation. Elevations greater than 16” require special bracing.</w:t>
      </w:r>
    </w:p>
    <w:p w14:paraId="3358B95D" w14:textId="77777777" w:rsidR="00712198" w:rsidRPr="00E244C6" w:rsidRDefault="001C1163">
      <w:pPr>
        <w:pStyle w:val="ListParagraph"/>
        <w:numPr>
          <w:ilvl w:val="1"/>
          <w:numId w:val="8"/>
        </w:numPr>
        <w:tabs>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120" w:line="228" w:lineRule="auto"/>
        <w:jc w:val="both"/>
        <w:rPr>
          <w:rFonts w:ascii="Times New Roman" w:hAnsi="Times New Roman"/>
          <w:sz w:val="20"/>
          <w:szCs w:val="22"/>
        </w:rPr>
      </w:pPr>
      <w:r w:rsidRPr="00E244C6">
        <w:rPr>
          <w:rFonts w:ascii="Times New Roman" w:hAnsi="Times New Roman"/>
          <w:b/>
          <w:sz w:val="20"/>
          <w:szCs w:val="22"/>
        </w:rPr>
        <w:t>Compensator Leveling System</w:t>
      </w:r>
      <w:r w:rsidRPr="00E244C6">
        <w:rPr>
          <w:rFonts w:ascii="Times New Roman" w:hAnsi="Times New Roman"/>
          <w:sz w:val="20"/>
          <w:szCs w:val="22"/>
        </w:rPr>
        <w:t xml:space="preserve"> – The Compensator is specially designed with a tapered circular base made of high-density plastic to allow installers to easily achieve a leveled surface. One or more Compensators can be stacked to achieve the desired elevation. In addition to stacking, the Compensator can be combined with either the High-Tab Pedestal or the Elevator Pedestal.</w:t>
      </w:r>
    </w:p>
    <w:p w14:paraId="6DCBF0AF" w14:textId="77777777" w:rsidR="00712198" w:rsidRPr="00E244C6" w:rsidRDefault="00B423B2">
      <w:pPr>
        <w:pStyle w:val="ListParagraph"/>
        <w:numPr>
          <w:ilvl w:val="1"/>
          <w:numId w:val="10"/>
        </w:numPr>
        <w:tabs>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120" w:line="228" w:lineRule="auto"/>
        <w:ind w:left="720"/>
        <w:jc w:val="both"/>
        <w:rPr>
          <w:rFonts w:ascii="Times New Roman" w:hAnsi="Times New Roman"/>
          <w:sz w:val="20"/>
          <w:szCs w:val="22"/>
        </w:rPr>
      </w:pPr>
      <w:r w:rsidRPr="00E244C6">
        <w:rPr>
          <w:rFonts w:ascii="Times New Roman" w:hAnsi="Times New Roman"/>
          <w:b/>
          <w:sz w:val="20"/>
          <w:szCs w:val="22"/>
        </w:rPr>
        <w:t>Hanover</w:t>
      </w:r>
      <w:r w:rsidR="00FC2DC3" w:rsidRPr="00E244C6">
        <w:rPr>
          <w:rFonts w:ascii="Times New Roman" w:hAnsi="Times New Roman"/>
          <w:b/>
          <w:sz w:val="20"/>
          <w:szCs w:val="22"/>
        </w:rPr>
        <w:t xml:space="preserve"> </w:t>
      </w:r>
      <w:proofErr w:type="spellStart"/>
      <w:r w:rsidR="001C1163" w:rsidRPr="00E244C6">
        <w:rPr>
          <w:rFonts w:ascii="Times New Roman" w:hAnsi="Times New Roman"/>
          <w:b/>
          <w:sz w:val="20"/>
          <w:szCs w:val="22"/>
        </w:rPr>
        <w:t>RockCurb</w:t>
      </w:r>
      <w:proofErr w:type="spellEnd"/>
      <w:r w:rsidR="001C1163" w:rsidRPr="00E244C6">
        <w:rPr>
          <w:rFonts w:ascii="Times New Roman" w:hAnsi="Times New Roman"/>
          <w:sz w:val="20"/>
          <w:szCs w:val="22"/>
        </w:rPr>
        <w:t xml:space="preserve"> - Transition component between paver system and adjoining optional roof garden assembly. </w:t>
      </w:r>
    </w:p>
    <w:p w14:paraId="43DD69DA" w14:textId="77777777" w:rsidR="00B423B2" w:rsidRPr="00E244C6" w:rsidRDefault="001C1163" w:rsidP="00B423B2">
      <w:pPr>
        <w:pStyle w:val="ListParagraph"/>
        <w:numPr>
          <w:ilvl w:val="3"/>
          <w:numId w:val="10"/>
        </w:numPr>
        <w:tabs>
          <w:tab w:val="left" w:pos="2160"/>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120" w:line="228" w:lineRule="auto"/>
        <w:ind w:left="1080"/>
        <w:jc w:val="both"/>
        <w:rPr>
          <w:rFonts w:ascii="Times New Roman" w:hAnsi="Times New Roman"/>
          <w:sz w:val="20"/>
          <w:szCs w:val="22"/>
        </w:rPr>
      </w:pPr>
      <w:proofErr w:type="spellStart"/>
      <w:r w:rsidRPr="00E244C6">
        <w:rPr>
          <w:rFonts w:ascii="Times New Roman" w:hAnsi="Times New Roman"/>
          <w:b/>
          <w:sz w:val="20"/>
          <w:szCs w:val="22"/>
        </w:rPr>
        <w:t>RockCurb</w:t>
      </w:r>
      <w:proofErr w:type="spellEnd"/>
      <w:r w:rsidRPr="00E244C6">
        <w:rPr>
          <w:rFonts w:ascii="Times New Roman" w:hAnsi="Times New Roman"/>
          <w:b/>
          <w:sz w:val="20"/>
          <w:szCs w:val="22"/>
        </w:rPr>
        <w:t xml:space="preserve"> Straight Sections</w:t>
      </w:r>
      <w:r w:rsidRPr="00E244C6">
        <w:rPr>
          <w:rFonts w:ascii="Times New Roman" w:hAnsi="Times New Roman"/>
          <w:sz w:val="20"/>
          <w:szCs w:val="22"/>
        </w:rPr>
        <w:t xml:space="preserve"> – 6” wide x 36” long, available in heights of 8”, 12”, and 18”</w:t>
      </w:r>
      <w:r w:rsidR="00897B28" w:rsidRPr="00E244C6">
        <w:rPr>
          <w:rFonts w:ascii="Times New Roman" w:hAnsi="Times New Roman"/>
          <w:sz w:val="20"/>
          <w:szCs w:val="22"/>
        </w:rPr>
        <w:t xml:space="preserve"> </w:t>
      </w:r>
      <w:r w:rsidR="00EE39FA" w:rsidRPr="00E244C6">
        <w:rPr>
          <w:rFonts w:ascii="Times New Roman" w:hAnsi="Times New Roman"/>
          <w:sz w:val="20"/>
          <w:szCs w:val="22"/>
        </w:rPr>
        <w:t xml:space="preserve">and weighing 158 </w:t>
      </w:r>
      <w:proofErr w:type="spellStart"/>
      <w:r w:rsidR="00EE39FA" w:rsidRPr="00E244C6">
        <w:rPr>
          <w:rFonts w:ascii="Times New Roman" w:hAnsi="Times New Roman"/>
          <w:sz w:val="20"/>
          <w:szCs w:val="22"/>
        </w:rPr>
        <w:t>lbs</w:t>
      </w:r>
      <w:proofErr w:type="spellEnd"/>
      <w:r w:rsidR="00EE39FA" w:rsidRPr="00E244C6">
        <w:rPr>
          <w:rFonts w:ascii="Times New Roman" w:hAnsi="Times New Roman"/>
          <w:sz w:val="20"/>
          <w:szCs w:val="22"/>
        </w:rPr>
        <w:t xml:space="preserve"> (72 kg), 197 </w:t>
      </w:r>
      <w:proofErr w:type="spellStart"/>
      <w:r w:rsidR="00EE39FA" w:rsidRPr="00E244C6">
        <w:rPr>
          <w:rFonts w:ascii="Times New Roman" w:hAnsi="Times New Roman"/>
          <w:sz w:val="20"/>
          <w:szCs w:val="22"/>
        </w:rPr>
        <w:t>lbs</w:t>
      </w:r>
      <w:proofErr w:type="spellEnd"/>
      <w:r w:rsidR="00EE39FA" w:rsidRPr="00E244C6">
        <w:rPr>
          <w:rFonts w:ascii="Times New Roman" w:hAnsi="Times New Roman"/>
          <w:sz w:val="20"/>
          <w:szCs w:val="22"/>
        </w:rPr>
        <w:t xml:space="preserve"> (89kg), and 350 </w:t>
      </w:r>
      <w:proofErr w:type="spellStart"/>
      <w:r w:rsidR="00EE39FA" w:rsidRPr="00E244C6">
        <w:rPr>
          <w:rFonts w:ascii="Times New Roman" w:hAnsi="Times New Roman"/>
          <w:sz w:val="20"/>
          <w:szCs w:val="22"/>
        </w:rPr>
        <w:t>lbs</w:t>
      </w:r>
      <w:proofErr w:type="spellEnd"/>
      <w:r w:rsidR="00EE39FA" w:rsidRPr="00E244C6">
        <w:rPr>
          <w:rFonts w:ascii="Times New Roman" w:hAnsi="Times New Roman"/>
          <w:sz w:val="20"/>
          <w:szCs w:val="22"/>
        </w:rPr>
        <w:t xml:space="preserve"> (159 kg), respectively.</w:t>
      </w:r>
      <w:r w:rsidRPr="00E244C6">
        <w:rPr>
          <w:rFonts w:ascii="Times New Roman" w:hAnsi="Times New Roman"/>
          <w:sz w:val="20"/>
          <w:szCs w:val="22"/>
        </w:rPr>
        <w:t xml:space="preserve"> </w:t>
      </w:r>
      <w:r w:rsidR="00B423B2" w:rsidRPr="00E244C6">
        <w:rPr>
          <w:rFonts w:ascii="Calibri" w:eastAsia="Calibri" w:hAnsi="Calibri"/>
          <w:snapToGrid/>
          <w:sz w:val="20"/>
          <w:szCs w:val="22"/>
        </w:rPr>
        <w:t xml:space="preserve"> </w:t>
      </w:r>
      <w:r w:rsidR="00B423B2" w:rsidRPr="00E244C6">
        <w:rPr>
          <w:rFonts w:ascii="Times New Roman" w:hAnsi="Times New Roman"/>
          <w:sz w:val="20"/>
          <w:szCs w:val="22"/>
        </w:rPr>
        <w:t xml:space="preserve">The 18” </w:t>
      </w:r>
      <w:proofErr w:type="spellStart"/>
      <w:r w:rsidR="00B423B2" w:rsidRPr="00E244C6">
        <w:rPr>
          <w:rFonts w:ascii="Times New Roman" w:hAnsi="Times New Roman"/>
          <w:sz w:val="20"/>
          <w:szCs w:val="22"/>
        </w:rPr>
        <w:t>RockCurb</w:t>
      </w:r>
      <w:proofErr w:type="spellEnd"/>
      <w:r w:rsidR="00B423B2" w:rsidRPr="00E244C6">
        <w:rPr>
          <w:rFonts w:ascii="Times New Roman" w:hAnsi="Times New Roman"/>
          <w:sz w:val="20"/>
          <w:szCs w:val="22"/>
        </w:rPr>
        <w:t xml:space="preserve"> Straight Section is available in both Battered and rounded Bullnose Profiles, while the 12” is only available in Battered Profile.  The 8” section is only available in a straight edge profile.</w:t>
      </w:r>
    </w:p>
    <w:p w14:paraId="2032A8D6" w14:textId="77777777" w:rsidR="00712198" w:rsidRPr="00E244C6" w:rsidRDefault="001C1163">
      <w:pPr>
        <w:pStyle w:val="ListParagraph"/>
        <w:numPr>
          <w:ilvl w:val="3"/>
          <w:numId w:val="10"/>
        </w:numPr>
        <w:tabs>
          <w:tab w:val="left" w:pos="2160"/>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120" w:line="228" w:lineRule="auto"/>
        <w:ind w:left="1080"/>
        <w:jc w:val="both"/>
        <w:rPr>
          <w:rFonts w:ascii="Times New Roman" w:hAnsi="Times New Roman"/>
          <w:sz w:val="20"/>
          <w:szCs w:val="22"/>
        </w:rPr>
      </w:pPr>
      <w:proofErr w:type="spellStart"/>
      <w:r w:rsidRPr="00E244C6">
        <w:rPr>
          <w:rFonts w:ascii="Times New Roman" w:hAnsi="Times New Roman"/>
          <w:b/>
          <w:sz w:val="20"/>
          <w:szCs w:val="22"/>
        </w:rPr>
        <w:t>RockCurb</w:t>
      </w:r>
      <w:proofErr w:type="spellEnd"/>
      <w:r w:rsidRPr="00E244C6">
        <w:rPr>
          <w:rFonts w:ascii="Times New Roman" w:hAnsi="Times New Roman"/>
          <w:b/>
          <w:sz w:val="20"/>
          <w:szCs w:val="22"/>
        </w:rPr>
        <w:t xml:space="preserve"> Radius Sections</w:t>
      </w:r>
      <w:r w:rsidRPr="00E244C6">
        <w:rPr>
          <w:rFonts w:ascii="Times New Roman" w:hAnsi="Times New Roman"/>
          <w:sz w:val="20"/>
          <w:szCs w:val="22"/>
        </w:rPr>
        <w:t xml:space="preserve"> - 6” wide and available in heights of 12” and 18”</w:t>
      </w:r>
      <w:r w:rsidR="00B423B2" w:rsidRPr="00E244C6">
        <w:rPr>
          <w:rFonts w:ascii="Times New Roman" w:hAnsi="Times New Roman"/>
          <w:sz w:val="20"/>
          <w:szCs w:val="22"/>
        </w:rPr>
        <w:t xml:space="preserve"> with a limited number of external radii</w:t>
      </w:r>
      <w:r w:rsidRPr="00E244C6">
        <w:rPr>
          <w:rFonts w:ascii="Times New Roman" w:hAnsi="Times New Roman"/>
          <w:sz w:val="20"/>
          <w:szCs w:val="22"/>
        </w:rPr>
        <w:t xml:space="preserve">. The 18” Rock Curb Radius Section is available in both Battered and rounded Bullnose Profiles, while the 12” is available only in Battered Profile. </w:t>
      </w:r>
      <w:r w:rsidR="00810F7D" w:rsidRPr="00E244C6">
        <w:rPr>
          <w:rFonts w:ascii="Times New Roman" w:hAnsi="Times New Roman"/>
          <w:sz w:val="20"/>
          <w:szCs w:val="22"/>
        </w:rPr>
        <w:t>Versico</w:t>
      </w:r>
      <w:r w:rsidRPr="00E244C6">
        <w:rPr>
          <w:rFonts w:ascii="Times New Roman" w:hAnsi="Times New Roman"/>
          <w:sz w:val="20"/>
          <w:szCs w:val="22"/>
        </w:rPr>
        <w:t xml:space="preserve"> may be contacted for specially designed configurations.</w:t>
      </w:r>
    </w:p>
    <w:p w14:paraId="5283EF03" w14:textId="77777777" w:rsidR="00F41273" w:rsidRPr="00E244C6" w:rsidRDefault="00F41273">
      <w:pPr>
        <w:tabs>
          <w:tab w:val="left" w:pos="-1080"/>
          <w:tab w:val="left" w:pos="-720"/>
          <w:tab w:val="left" w:pos="-36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jc w:val="both"/>
        <w:rPr>
          <w:rFonts w:ascii="Times New Roman" w:hAnsi="Times New Roman"/>
          <w:sz w:val="22"/>
          <w:szCs w:val="22"/>
        </w:rPr>
      </w:pPr>
    </w:p>
    <w:p w14:paraId="2A7514B1"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22"/>
          <w:szCs w:val="22"/>
        </w:rPr>
      </w:pPr>
      <w:r w:rsidRPr="00E244C6">
        <w:rPr>
          <w:rFonts w:ascii="Times New Roman" w:hAnsi="Times New Roman"/>
          <w:b/>
          <w:sz w:val="22"/>
          <w:szCs w:val="22"/>
        </w:rPr>
        <w:t>PART III</w:t>
      </w:r>
      <w:r w:rsidRPr="00E244C6">
        <w:rPr>
          <w:rFonts w:ascii="Times New Roman" w:hAnsi="Times New Roman"/>
          <w:b/>
          <w:sz w:val="22"/>
          <w:szCs w:val="22"/>
        </w:rPr>
        <w:tab/>
        <w:t>EXECUTION</w:t>
      </w:r>
    </w:p>
    <w:p w14:paraId="68A79288" w14:textId="77777777" w:rsidR="00FD6B16" w:rsidRPr="00E244C6" w:rsidRDefault="00FD6B16">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22"/>
          <w:szCs w:val="22"/>
        </w:rPr>
      </w:pPr>
    </w:p>
    <w:p w14:paraId="7FAD4923"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22"/>
          <w:szCs w:val="22"/>
        </w:rPr>
      </w:pPr>
      <w:r w:rsidRPr="00E244C6">
        <w:rPr>
          <w:rFonts w:ascii="Times New Roman" w:hAnsi="Times New Roman"/>
          <w:b/>
          <w:sz w:val="22"/>
          <w:szCs w:val="22"/>
        </w:rPr>
        <w:lastRenderedPageBreak/>
        <w:t>3.01</w:t>
      </w:r>
      <w:r w:rsidRPr="00E244C6">
        <w:rPr>
          <w:rFonts w:ascii="Times New Roman" w:hAnsi="Times New Roman"/>
          <w:b/>
          <w:bCs/>
          <w:sz w:val="22"/>
          <w:szCs w:val="22"/>
        </w:rPr>
        <w:tab/>
      </w:r>
      <w:r w:rsidRPr="00E244C6">
        <w:rPr>
          <w:rFonts w:ascii="Times New Roman" w:hAnsi="Times New Roman"/>
          <w:b/>
          <w:sz w:val="22"/>
          <w:szCs w:val="22"/>
        </w:rPr>
        <w:tab/>
        <w:t>GENERAL</w:t>
      </w:r>
    </w:p>
    <w:p w14:paraId="35DBCCD6"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b/>
          <w:sz w:val="22"/>
          <w:szCs w:val="22"/>
        </w:rPr>
      </w:pPr>
    </w:p>
    <w:p w14:paraId="4C4DF0CD" w14:textId="77777777" w:rsidR="00974030" w:rsidRPr="00E244C6" w:rsidRDefault="001C1163">
      <w:pPr>
        <w:pStyle w:val="BodyText"/>
        <w:tabs>
          <w:tab w:val="clear" w:pos="432"/>
          <w:tab w:val="left" w:pos="864"/>
          <w:tab w:val="left" w:pos="1296"/>
          <w:tab w:val="left" w:pos="1728"/>
        </w:tabs>
        <w:outlineLvl w:val="0"/>
        <w:rPr>
          <w:rFonts w:ascii="Times New Roman" w:hAnsi="Times New Roman"/>
          <w:sz w:val="20"/>
          <w:szCs w:val="22"/>
        </w:rPr>
      </w:pPr>
      <w:r w:rsidRPr="00E244C6">
        <w:rPr>
          <w:rFonts w:ascii="Times New Roman" w:hAnsi="Times New Roman"/>
          <w:sz w:val="20"/>
          <w:szCs w:val="22"/>
        </w:rPr>
        <w:t xml:space="preserve">When feasible, begin the application at the highest point and work to the lowest point to prevent moisture infiltration and minimize construction traffic on completed sections.  This will include completion of all flashings and terminations. </w:t>
      </w:r>
    </w:p>
    <w:p w14:paraId="651BD81D" w14:textId="77777777" w:rsidR="00FD6B16" w:rsidRPr="00E244C6" w:rsidRDefault="00FD6B16">
      <w:pPr>
        <w:pStyle w:val="BodyText"/>
        <w:tabs>
          <w:tab w:val="clear" w:pos="432"/>
          <w:tab w:val="left" w:pos="864"/>
          <w:tab w:val="left" w:pos="1296"/>
          <w:tab w:val="left" w:pos="1728"/>
        </w:tabs>
        <w:outlineLvl w:val="0"/>
        <w:rPr>
          <w:rFonts w:ascii="Times New Roman" w:hAnsi="Times New Roman"/>
          <w:sz w:val="22"/>
          <w:szCs w:val="22"/>
        </w:rPr>
      </w:pPr>
    </w:p>
    <w:p w14:paraId="783EC319"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b/>
          <w:sz w:val="22"/>
          <w:szCs w:val="22"/>
        </w:rPr>
      </w:pPr>
      <w:r w:rsidRPr="00E244C6">
        <w:rPr>
          <w:rFonts w:ascii="Times New Roman" w:hAnsi="Times New Roman"/>
          <w:b/>
          <w:sz w:val="22"/>
          <w:szCs w:val="22"/>
        </w:rPr>
        <w:t>3.02</w:t>
      </w:r>
      <w:r w:rsidRPr="00E244C6">
        <w:rPr>
          <w:rFonts w:ascii="Times New Roman" w:hAnsi="Times New Roman"/>
          <w:b/>
          <w:sz w:val="22"/>
          <w:szCs w:val="22"/>
        </w:rPr>
        <w:tab/>
      </w:r>
      <w:r w:rsidRPr="00E244C6">
        <w:rPr>
          <w:rFonts w:ascii="Times New Roman" w:hAnsi="Times New Roman"/>
          <w:b/>
          <w:sz w:val="22"/>
          <w:szCs w:val="22"/>
        </w:rPr>
        <w:tab/>
        <w:t>ROOF DECK CRITERIA</w:t>
      </w:r>
    </w:p>
    <w:p w14:paraId="1ACF8BDF"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sz w:val="22"/>
          <w:szCs w:val="22"/>
        </w:rPr>
      </w:pPr>
    </w:p>
    <w:p w14:paraId="2735B22B"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20"/>
          <w:szCs w:val="22"/>
        </w:rPr>
      </w:pPr>
      <w:r w:rsidRPr="00E244C6">
        <w:rPr>
          <w:rFonts w:ascii="Times New Roman" w:hAnsi="Times New Roman"/>
          <w:sz w:val="20"/>
          <w:szCs w:val="22"/>
        </w:rPr>
        <w:t>A.</w:t>
      </w:r>
      <w:r w:rsidRPr="00E244C6">
        <w:rPr>
          <w:rFonts w:ascii="Times New Roman" w:hAnsi="Times New Roman"/>
          <w:sz w:val="22"/>
          <w:szCs w:val="22"/>
        </w:rPr>
        <w:tab/>
      </w:r>
      <w:r w:rsidRPr="00E244C6">
        <w:rPr>
          <w:rFonts w:ascii="Times New Roman" w:hAnsi="Times New Roman"/>
          <w:sz w:val="20"/>
          <w:szCs w:val="22"/>
        </w:rPr>
        <w:t>A proper substrate shall be provided by the building owner.  The structure shall be sufficient to withstand normal construction loads and live loads.</w:t>
      </w:r>
    </w:p>
    <w:p w14:paraId="5200F263"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szCs w:val="22"/>
        </w:rPr>
      </w:pPr>
    </w:p>
    <w:p w14:paraId="095FA6D8" w14:textId="77777777" w:rsidR="00974030" w:rsidRPr="00E244C6" w:rsidRDefault="001C1163" w:rsidP="00497AD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20"/>
          <w:szCs w:val="22"/>
        </w:rPr>
      </w:pPr>
      <w:r w:rsidRPr="00E244C6">
        <w:rPr>
          <w:rFonts w:ascii="Times New Roman" w:hAnsi="Times New Roman"/>
          <w:sz w:val="20"/>
          <w:szCs w:val="22"/>
        </w:rPr>
        <w:t>B.</w:t>
      </w:r>
      <w:r w:rsidRPr="00E244C6">
        <w:rPr>
          <w:rFonts w:ascii="Times New Roman" w:hAnsi="Times New Roman"/>
          <w:sz w:val="20"/>
          <w:szCs w:val="22"/>
        </w:rPr>
        <w:tab/>
        <w:t xml:space="preserve">Defects in the plaza deck must be reported and documented to the specifier, general contractor and building owner for assessment using the Pre-Installation Substrate Inspection Report.  The </w:t>
      </w:r>
      <w:r w:rsidR="00810F7D" w:rsidRPr="00E244C6">
        <w:rPr>
          <w:rFonts w:ascii="Times New Roman" w:hAnsi="Times New Roman"/>
          <w:sz w:val="20"/>
          <w:szCs w:val="22"/>
        </w:rPr>
        <w:t>Versico</w:t>
      </w:r>
      <w:r w:rsidRPr="00E244C6">
        <w:rPr>
          <w:rFonts w:ascii="Times New Roman" w:hAnsi="Times New Roman"/>
          <w:sz w:val="20"/>
          <w:szCs w:val="22"/>
        </w:rPr>
        <w:t xml:space="preserve"> Authorized </w:t>
      </w:r>
      <w:r w:rsidR="00C65478" w:rsidRPr="00E244C6">
        <w:rPr>
          <w:rFonts w:ascii="Times New Roman" w:hAnsi="Times New Roman"/>
          <w:sz w:val="20"/>
          <w:szCs w:val="22"/>
        </w:rPr>
        <w:t>Contractor</w:t>
      </w:r>
      <w:r w:rsidRPr="00E244C6">
        <w:rPr>
          <w:rFonts w:ascii="Times New Roman" w:hAnsi="Times New Roman"/>
          <w:sz w:val="20"/>
          <w:szCs w:val="22"/>
        </w:rPr>
        <w:t xml:space="preserve"> shall not proceed unless the defects are corrected.</w:t>
      </w:r>
    </w:p>
    <w:p w14:paraId="35906F02" w14:textId="77777777" w:rsidR="00FD6B16" w:rsidRPr="00E244C6" w:rsidRDefault="00FD6B16">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2"/>
          <w:szCs w:val="22"/>
        </w:rPr>
      </w:pPr>
    </w:p>
    <w:p w14:paraId="00FF5E98"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sz w:val="22"/>
          <w:szCs w:val="22"/>
        </w:rPr>
      </w:pPr>
      <w:r w:rsidRPr="00E244C6">
        <w:rPr>
          <w:rFonts w:ascii="Times New Roman" w:hAnsi="Times New Roman"/>
          <w:b/>
          <w:sz w:val="22"/>
          <w:szCs w:val="22"/>
        </w:rPr>
        <w:t>3.03</w:t>
      </w:r>
      <w:r w:rsidRPr="00E244C6">
        <w:rPr>
          <w:rFonts w:ascii="Times New Roman" w:hAnsi="Times New Roman"/>
          <w:b/>
          <w:sz w:val="22"/>
          <w:szCs w:val="22"/>
        </w:rPr>
        <w:tab/>
      </w:r>
      <w:r w:rsidRPr="00E244C6">
        <w:rPr>
          <w:rFonts w:ascii="Times New Roman" w:hAnsi="Times New Roman"/>
          <w:b/>
          <w:sz w:val="22"/>
          <w:szCs w:val="22"/>
        </w:rPr>
        <w:tab/>
        <w:t>SUBSTRATE PREPARATION</w:t>
      </w:r>
    </w:p>
    <w:p w14:paraId="5FDCAFE7" w14:textId="77777777" w:rsidR="00712198" w:rsidRPr="00E244C6" w:rsidRDefault="00712198">
      <w:pPr>
        <w:pStyle w:val="BodyTextIndent"/>
        <w:ind w:left="0" w:firstLine="0"/>
        <w:rPr>
          <w:rFonts w:ascii="Times New Roman" w:hAnsi="Times New Roman"/>
          <w:sz w:val="22"/>
          <w:szCs w:val="22"/>
        </w:rPr>
      </w:pPr>
    </w:p>
    <w:p w14:paraId="30552416" w14:textId="77777777" w:rsidR="00FB4677" w:rsidRPr="00E244C6" w:rsidRDefault="001C1163">
      <w:pPr>
        <w:pStyle w:val="BodyTextIndent"/>
        <w:numPr>
          <w:ilvl w:val="0"/>
          <w:numId w:val="5"/>
        </w:numPr>
        <w:ind w:left="450" w:hanging="450"/>
        <w:rPr>
          <w:rFonts w:ascii="Times New Roman" w:hAnsi="Times New Roman"/>
          <w:sz w:val="20"/>
          <w:szCs w:val="22"/>
        </w:rPr>
      </w:pPr>
      <w:r w:rsidRPr="00E244C6">
        <w:rPr>
          <w:rFonts w:ascii="Times New Roman" w:hAnsi="Times New Roman"/>
          <w:sz w:val="20"/>
          <w:szCs w:val="22"/>
        </w:rPr>
        <w:t xml:space="preserve">The substrate must be dry, relatively smooth, and free of protrusions, debris, sharp edges or foreign materials and must be free of accumulated water, ice, and snow. Cracks or voids in the substrate greater than </w:t>
      </w:r>
      <w:r w:rsidR="00E73894" w:rsidRPr="00E244C6">
        <w:rPr>
          <w:rFonts w:ascii="Times New Roman" w:hAnsi="Times New Roman"/>
          <w:sz w:val="20"/>
          <w:szCs w:val="22"/>
        </w:rPr>
        <w:t>1/4</w:t>
      </w:r>
      <w:r w:rsidRPr="00E244C6">
        <w:rPr>
          <w:rFonts w:ascii="Times New Roman" w:hAnsi="Times New Roman"/>
          <w:sz w:val="20"/>
          <w:szCs w:val="22"/>
        </w:rPr>
        <w:t>" (6 mm) must be filled with a suitable material.</w:t>
      </w:r>
    </w:p>
    <w:p w14:paraId="4D5625E6" w14:textId="77777777" w:rsidR="00712198" w:rsidRPr="00E244C6" w:rsidRDefault="00712198">
      <w:pPr>
        <w:pStyle w:val="BodyTextIndent"/>
        <w:ind w:left="450" w:firstLine="0"/>
        <w:rPr>
          <w:rFonts w:ascii="Times New Roman" w:hAnsi="Times New Roman"/>
          <w:sz w:val="20"/>
          <w:szCs w:val="22"/>
        </w:rPr>
      </w:pPr>
    </w:p>
    <w:p w14:paraId="7CF8D473"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b/>
          <w:sz w:val="22"/>
          <w:szCs w:val="22"/>
        </w:rPr>
      </w:pPr>
      <w:r w:rsidRPr="00E244C6">
        <w:rPr>
          <w:rFonts w:ascii="Times New Roman" w:hAnsi="Times New Roman"/>
          <w:b/>
          <w:sz w:val="22"/>
          <w:szCs w:val="22"/>
        </w:rPr>
        <w:t>3.04</w:t>
      </w:r>
      <w:r w:rsidRPr="00E244C6">
        <w:rPr>
          <w:rFonts w:ascii="Times New Roman" w:hAnsi="Times New Roman"/>
          <w:b/>
          <w:sz w:val="22"/>
          <w:szCs w:val="22"/>
        </w:rPr>
        <w:tab/>
      </w:r>
      <w:r w:rsidRPr="00E244C6">
        <w:rPr>
          <w:rFonts w:ascii="Times New Roman" w:hAnsi="Times New Roman"/>
          <w:b/>
          <w:sz w:val="22"/>
          <w:szCs w:val="22"/>
        </w:rPr>
        <w:tab/>
        <w:t>INSTALLATION</w:t>
      </w:r>
    </w:p>
    <w:p w14:paraId="70FB2F31" w14:textId="77777777" w:rsidR="00974030" w:rsidRPr="00E244C6" w:rsidRDefault="00974030">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2"/>
          <w:szCs w:val="22"/>
        </w:rPr>
      </w:pPr>
    </w:p>
    <w:p w14:paraId="6F4E6EE6" w14:textId="77777777" w:rsidR="00974030" w:rsidRPr="00E244C6" w:rsidRDefault="001C11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szCs w:val="22"/>
        </w:rPr>
      </w:pPr>
      <w:r w:rsidRPr="00E244C6">
        <w:rPr>
          <w:rFonts w:ascii="Times New Roman" w:hAnsi="Times New Roman"/>
          <w:sz w:val="20"/>
          <w:szCs w:val="22"/>
        </w:rPr>
        <w:t xml:space="preserve">Refer to the applicable Safety Data Sheets and </w:t>
      </w:r>
      <w:r w:rsidR="00FA71EB" w:rsidRPr="00E244C6">
        <w:rPr>
          <w:rFonts w:ascii="Times New Roman" w:hAnsi="Times New Roman"/>
          <w:sz w:val="20"/>
          <w:szCs w:val="22"/>
        </w:rPr>
        <w:t>Technical Data Bulletin</w:t>
      </w:r>
      <w:r w:rsidRPr="00E244C6">
        <w:rPr>
          <w:rFonts w:ascii="Times New Roman" w:hAnsi="Times New Roman"/>
          <w:sz w:val="20"/>
          <w:szCs w:val="22"/>
        </w:rPr>
        <w:t>s for cautions and warnings.</w:t>
      </w:r>
    </w:p>
    <w:p w14:paraId="2F015063" w14:textId="77777777" w:rsidR="000F5D23" w:rsidRPr="00E244C6" w:rsidRDefault="000F5D23" w:rsidP="000F5D23">
      <w:pPr>
        <w:tabs>
          <w:tab w:val="left" w:pos="-1080"/>
          <w:tab w:val="left" w:pos="-720"/>
          <w:tab w:val="left" w:pos="-36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ind w:left="360"/>
        <w:jc w:val="both"/>
        <w:rPr>
          <w:rFonts w:ascii="Times New Roman" w:hAnsi="Times New Roman"/>
          <w:sz w:val="20"/>
          <w:szCs w:val="22"/>
        </w:rPr>
      </w:pPr>
    </w:p>
    <w:p w14:paraId="6075AFEB" w14:textId="77777777" w:rsidR="00712198" w:rsidRPr="00E244C6" w:rsidRDefault="00C65478" w:rsidP="00C65478">
      <w:pPr>
        <w:pStyle w:val="ListParagraph"/>
        <w:numPr>
          <w:ilvl w:val="0"/>
          <w:numId w:val="30"/>
        </w:numPr>
        <w:tabs>
          <w:tab w:val="left" w:pos="-1440"/>
          <w:tab w:val="left" w:pos="-720"/>
          <w:tab w:val="left" w:pos="0"/>
          <w:tab w:val="left" w:pos="432"/>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bCs/>
          <w:sz w:val="20"/>
          <w:szCs w:val="22"/>
        </w:rPr>
      </w:pPr>
      <w:r w:rsidRPr="00E244C6">
        <w:rPr>
          <w:rFonts w:ascii="Times New Roman" w:hAnsi="Times New Roman"/>
          <w:sz w:val="20"/>
          <w:szCs w:val="22"/>
        </w:rPr>
        <w:t>R</w:t>
      </w:r>
      <w:r w:rsidR="001C1163" w:rsidRPr="00E244C6">
        <w:rPr>
          <w:rFonts w:ascii="Times New Roman" w:hAnsi="Times New Roman"/>
          <w:sz w:val="20"/>
          <w:szCs w:val="22"/>
        </w:rPr>
        <w:t xml:space="preserve">efer to </w:t>
      </w:r>
      <w:r w:rsidR="00810F7D" w:rsidRPr="00E244C6">
        <w:rPr>
          <w:rFonts w:ascii="Times New Roman" w:hAnsi="Times New Roman"/>
          <w:sz w:val="20"/>
          <w:szCs w:val="22"/>
        </w:rPr>
        <w:t>Versico</w:t>
      </w:r>
      <w:r w:rsidR="00E73894" w:rsidRPr="00E244C6">
        <w:rPr>
          <w:rFonts w:ascii="Times New Roman" w:hAnsi="Times New Roman"/>
          <w:sz w:val="20"/>
          <w:szCs w:val="22"/>
        </w:rPr>
        <w:t xml:space="preserve">’s VersiGard Adhered 30-year </w:t>
      </w:r>
      <w:r w:rsidRPr="00E244C6">
        <w:rPr>
          <w:rFonts w:ascii="Times New Roman" w:hAnsi="Times New Roman"/>
          <w:sz w:val="20"/>
          <w:szCs w:val="22"/>
        </w:rPr>
        <w:t>published specification and details for specific</w:t>
      </w:r>
      <w:r w:rsidR="00CE3CFE" w:rsidRPr="00E244C6">
        <w:rPr>
          <w:rFonts w:ascii="Times New Roman" w:hAnsi="Times New Roman"/>
          <w:sz w:val="20"/>
          <w:szCs w:val="22"/>
        </w:rPr>
        <w:t xml:space="preserve"> installation requirements and instructions.</w:t>
      </w:r>
      <w:r w:rsidRPr="00E244C6">
        <w:rPr>
          <w:rFonts w:ascii="Times New Roman" w:hAnsi="Times New Roman"/>
          <w:sz w:val="20"/>
          <w:szCs w:val="22"/>
        </w:rPr>
        <w:t xml:space="preserve">  </w:t>
      </w:r>
    </w:p>
    <w:p w14:paraId="1DEAAEED" w14:textId="77777777" w:rsidR="00436054" w:rsidRPr="00E244C6" w:rsidRDefault="00436054">
      <w:pPr>
        <w:pStyle w:val="BodyTextIndent"/>
        <w:ind w:left="360" w:firstLine="0"/>
        <w:rPr>
          <w:rFonts w:ascii="Times New Roman" w:hAnsi="Times New Roman"/>
          <w:sz w:val="20"/>
          <w:szCs w:val="22"/>
        </w:rPr>
      </w:pPr>
    </w:p>
    <w:p w14:paraId="4F458ACB" w14:textId="77777777" w:rsidR="001C1163" w:rsidRPr="00E244C6" w:rsidRDefault="001C1163" w:rsidP="001C1163">
      <w:pPr>
        <w:pStyle w:val="ListParagraph"/>
        <w:numPr>
          <w:ilvl w:val="0"/>
          <w:numId w:val="30"/>
        </w:numPr>
        <w:tabs>
          <w:tab w:val="left" w:pos="-1440"/>
          <w:tab w:val="left" w:pos="-720"/>
          <w:tab w:val="left" w:pos="0"/>
          <w:tab w:val="left" w:pos="432"/>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bCs/>
          <w:sz w:val="20"/>
          <w:szCs w:val="22"/>
        </w:rPr>
      </w:pPr>
      <w:r w:rsidRPr="00E244C6">
        <w:rPr>
          <w:rFonts w:ascii="Times New Roman" w:hAnsi="Times New Roman"/>
          <w:b/>
          <w:sz w:val="20"/>
          <w:szCs w:val="22"/>
        </w:rPr>
        <w:t>Metal Work</w:t>
      </w:r>
    </w:p>
    <w:p w14:paraId="39EA7FA3" w14:textId="77777777" w:rsidR="00D0793E" w:rsidRPr="00E244C6" w:rsidRDefault="00D0793E" w:rsidP="00D0793E">
      <w:pPr>
        <w:tabs>
          <w:tab w:val="left" w:pos="-1080"/>
          <w:tab w:val="left" w:pos="-720"/>
          <w:tab w:val="left" w:pos="-36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jc w:val="both"/>
        <w:rPr>
          <w:rFonts w:ascii="Times New Roman" w:hAnsi="Times New Roman"/>
          <w:sz w:val="20"/>
          <w:szCs w:val="22"/>
        </w:rPr>
      </w:pPr>
    </w:p>
    <w:p w14:paraId="742F6DA6" w14:textId="77777777" w:rsidR="00A475F6" w:rsidRPr="00E244C6" w:rsidRDefault="001C1163">
      <w:pPr>
        <w:pStyle w:val="ListParagraph"/>
        <w:numPr>
          <w:ilvl w:val="0"/>
          <w:numId w:val="6"/>
        </w:numPr>
        <w:tabs>
          <w:tab w:val="left" w:pos="-1080"/>
          <w:tab w:val="left" w:pos="-720"/>
          <w:tab w:val="left" w:pos="-36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jc w:val="both"/>
        <w:rPr>
          <w:rFonts w:ascii="Times New Roman" w:hAnsi="Times New Roman"/>
          <w:sz w:val="20"/>
          <w:szCs w:val="22"/>
        </w:rPr>
      </w:pPr>
      <w:r w:rsidRPr="00E244C6">
        <w:rPr>
          <w:rFonts w:ascii="Times New Roman" w:hAnsi="Times New Roman"/>
          <w:sz w:val="20"/>
          <w:szCs w:val="22"/>
        </w:rPr>
        <w:t xml:space="preserve">Terminate the flashing in accordance with the appropriate </w:t>
      </w:r>
      <w:r w:rsidR="00810F7D" w:rsidRPr="00E244C6">
        <w:rPr>
          <w:rFonts w:ascii="Times New Roman" w:hAnsi="Times New Roman"/>
          <w:sz w:val="20"/>
          <w:szCs w:val="22"/>
        </w:rPr>
        <w:t>Versico</w:t>
      </w:r>
      <w:r w:rsidRPr="00E244C6">
        <w:rPr>
          <w:rFonts w:ascii="Times New Roman" w:hAnsi="Times New Roman"/>
          <w:sz w:val="20"/>
          <w:szCs w:val="22"/>
        </w:rPr>
        <w:t xml:space="preserve"> Termination Detail</w:t>
      </w:r>
      <w:r w:rsidR="00DE6788" w:rsidRPr="00E244C6">
        <w:rPr>
          <w:rFonts w:ascii="Times New Roman" w:hAnsi="Times New Roman"/>
          <w:sz w:val="20"/>
          <w:szCs w:val="22"/>
        </w:rPr>
        <w:t>s</w:t>
      </w:r>
      <w:r w:rsidRPr="00E244C6">
        <w:rPr>
          <w:rFonts w:ascii="Times New Roman" w:hAnsi="Times New Roman"/>
          <w:sz w:val="20"/>
          <w:szCs w:val="22"/>
        </w:rPr>
        <w:t>.</w:t>
      </w:r>
    </w:p>
    <w:p w14:paraId="5A8E668D" w14:textId="77777777" w:rsidR="00A475F6" w:rsidRPr="00E244C6" w:rsidRDefault="00A475F6">
      <w:pPr>
        <w:tabs>
          <w:tab w:val="left" w:pos="-1080"/>
          <w:tab w:val="left" w:pos="-720"/>
          <w:tab w:val="left" w:pos="-36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jc w:val="both"/>
        <w:rPr>
          <w:rFonts w:ascii="Times New Roman" w:hAnsi="Times New Roman"/>
          <w:sz w:val="20"/>
          <w:szCs w:val="22"/>
        </w:rPr>
      </w:pPr>
    </w:p>
    <w:p w14:paraId="240102C5" w14:textId="77777777" w:rsidR="001C1163" w:rsidRPr="00E244C6" w:rsidRDefault="001C1163" w:rsidP="001C1163">
      <w:pPr>
        <w:numPr>
          <w:ilvl w:val="0"/>
          <w:numId w:val="30"/>
        </w:numPr>
        <w:tabs>
          <w:tab w:val="left" w:pos="-1440"/>
          <w:tab w:val="left" w:pos="-720"/>
          <w:tab w:val="left" w:pos="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bCs/>
          <w:sz w:val="20"/>
          <w:szCs w:val="22"/>
        </w:rPr>
      </w:pPr>
      <w:r w:rsidRPr="00E244C6">
        <w:rPr>
          <w:rFonts w:ascii="Times New Roman" w:hAnsi="Times New Roman"/>
          <w:b/>
          <w:sz w:val="20"/>
          <w:szCs w:val="22"/>
        </w:rPr>
        <w:t>Prior to Paver Installation</w:t>
      </w:r>
    </w:p>
    <w:p w14:paraId="55D40759" w14:textId="77777777" w:rsidR="00A475F6" w:rsidRPr="00E244C6" w:rsidRDefault="001C1163">
      <w:pPr>
        <w:tabs>
          <w:tab w:val="left" w:pos="-1440"/>
          <w:tab w:val="left" w:pos="-720"/>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50"/>
        <w:jc w:val="both"/>
        <w:rPr>
          <w:rFonts w:ascii="Times New Roman" w:hAnsi="Times New Roman"/>
          <w:bCs/>
          <w:sz w:val="20"/>
          <w:szCs w:val="22"/>
        </w:rPr>
      </w:pPr>
      <w:r w:rsidRPr="00E244C6">
        <w:rPr>
          <w:rFonts w:ascii="Times New Roman" w:hAnsi="Times New Roman"/>
          <w:b/>
          <w:sz w:val="20"/>
          <w:szCs w:val="22"/>
        </w:rPr>
        <w:t xml:space="preserve"> </w:t>
      </w:r>
    </w:p>
    <w:p w14:paraId="422ABB9F" w14:textId="77777777" w:rsidR="00A475F6" w:rsidRPr="00E244C6" w:rsidRDefault="001C1163">
      <w:pPr>
        <w:pStyle w:val="ListParagraph"/>
        <w:numPr>
          <w:ilvl w:val="0"/>
          <w:numId w:val="12"/>
        </w:numPr>
        <w:tabs>
          <w:tab w:val="left" w:pos="-1080"/>
          <w:tab w:val="left" w:pos="-720"/>
          <w:tab w:val="left" w:pos="-36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jc w:val="both"/>
        <w:rPr>
          <w:rFonts w:ascii="Times New Roman" w:hAnsi="Times New Roman"/>
          <w:sz w:val="20"/>
          <w:szCs w:val="22"/>
        </w:rPr>
      </w:pPr>
      <w:r w:rsidRPr="00E244C6">
        <w:rPr>
          <w:rFonts w:ascii="Times New Roman" w:hAnsi="Times New Roman"/>
          <w:sz w:val="20"/>
          <w:szCs w:val="22"/>
        </w:rPr>
        <w:t>Ensure that all membrane splices have been overlaid, all membrane flashing has been installed, and that all membrane terminations have been completed prior to installation of pavers or pedestals.</w:t>
      </w:r>
    </w:p>
    <w:p w14:paraId="7C6C97E0" w14:textId="77777777" w:rsidR="00A475F6" w:rsidRPr="00E244C6" w:rsidRDefault="001C1163">
      <w:pPr>
        <w:pStyle w:val="ListParagraph"/>
        <w:tabs>
          <w:tab w:val="left" w:pos="-1080"/>
          <w:tab w:val="left" w:pos="-720"/>
          <w:tab w:val="left" w:pos="-36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jc w:val="both"/>
        <w:rPr>
          <w:rFonts w:ascii="Times New Roman" w:hAnsi="Times New Roman"/>
          <w:sz w:val="20"/>
          <w:szCs w:val="22"/>
        </w:rPr>
      </w:pPr>
      <w:r w:rsidRPr="00E244C6">
        <w:rPr>
          <w:rFonts w:ascii="Times New Roman" w:hAnsi="Times New Roman"/>
          <w:sz w:val="20"/>
          <w:szCs w:val="22"/>
        </w:rPr>
        <w:t xml:space="preserve"> </w:t>
      </w:r>
    </w:p>
    <w:p w14:paraId="6D0B79C3" w14:textId="77777777" w:rsidR="001C1163" w:rsidRPr="00E244C6" w:rsidRDefault="001C1163" w:rsidP="001C1163">
      <w:pPr>
        <w:pStyle w:val="ListParagraph"/>
        <w:numPr>
          <w:ilvl w:val="0"/>
          <w:numId w:val="12"/>
        </w:numPr>
        <w:jc w:val="both"/>
        <w:rPr>
          <w:rFonts w:ascii="Times New Roman" w:hAnsi="Times New Roman"/>
          <w:sz w:val="20"/>
          <w:szCs w:val="22"/>
        </w:rPr>
      </w:pPr>
      <w:r w:rsidRPr="00E244C6">
        <w:rPr>
          <w:rFonts w:ascii="Times New Roman" w:hAnsi="Times New Roman"/>
          <w:sz w:val="20"/>
          <w:szCs w:val="22"/>
        </w:rPr>
        <w:t xml:space="preserve">Prior to paver installation, ensure an inspection of the completed Plaza Waterproofing System is conducted by </w:t>
      </w:r>
      <w:r w:rsidR="006A1CFA" w:rsidRPr="00E244C6">
        <w:rPr>
          <w:rFonts w:ascii="Times New Roman" w:hAnsi="Times New Roman"/>
          <w:sz w:val="20"/>
          <w:szCs w:val="22"/>
        </w:rPr>
        <w:t xml:space="preserve">a Field Service Representative of </w:t>
      </w:r>
      <w:r w:rsidR="00810F7D" w:rsidRPr="00E244C6">
        <w:rPr>
          <w:rFonts w:ascii="Times New Roman" w:hAnsi="Times New Roman"/>
          <w:sz w:val="20"/>
          <w:szCs w:val="22"/>
        </w:rPr>
        <w:t>Versico</w:t>
      </w:r>
      <w:r w:rsidRPr="00E244C6">
        <w:rPr>
          <w:rFonts w:ascii="Times New Roman" w:hAnsi="Times New Roman"/>
          <w:sz w:val="20"/>
          <w:szCs w:val="22"/>
        </w:rPr>
        <w:t xml:space="preserve">. A final inspection of the completed paver system should be coordinated with </w:t>
      </w:r>
      <w:r w:rsidR="00810F7D" w:rsidRPr="00E244C6">
        <w:rPr>
          <w:rFonts w:ascii="Times New Roman" w:hAnsi="Times New Roman"/>
          <w:sz w:val="20"/>
          <w:szCs w:val="22"/>
        </w:rPr>
        <w:t>Versico</w:t>
      </w:r>
      <w:r w:rsidRPr="00E244C6">
        <w:rPr>
          <w:rFonts w:ascii="Times New Roman" w:hAnsi="Times New Roman"/>
          <w:sz w:val="20"/>
          <w:szCs w:val="22"/>
        </w:rPr>
        <w:t xml:space="preserve"> to take place upon project completion if the optional “Plaza Paver System Warranty” is requested from </w:t>
      </w:r>
      <w:r w:rsidR="00810F7D" w:rsidRPr="00E244C6">
        <w:rPr>
          <w:rFonts w:ascii="Times New Roman" w:hAnsi="Times New Roman"/>
          <w:sz w:val="20"/>
          <w:szCs w:val="22"/>
        </w:rPr>
        <w:t>Versico</w:t>
      </w:r>
      <w:r w:rsidRPr="00E244C6">
        <w:rPr>
          <w:rFonts w:ascii="Times New Roman" w:hAnsi="Times New Roman"/>
          <w:sz w:val="20"/>
          <w:szCs w:val="22"/>
        </w:rPr>
        <w:t>.</w:t>
      </w:r>
    </w:p>
    <w:p w14:paraId="6C4B24C0" w14:textId="77777777" w:rsidR="001C1163" w:rsidRPr="00E244C6" w:rsidRDefault="001C1163" w:rsidP="001C1163">
      <w:pPr>
        <w:pStyle w:val="ListParagraph"/>
        <w:jc w:val="both"/>
        <w:rPr>
          <w:rFonts w:ascii="Times New Roman" w:hAnsi="Times New Roman"/>
          <w:sz w:val="20"/>
          <w:szCs w:val="22"/>
        </w:rPr>
      </w:pPr>
    </w:p>
    <w:p w14:paraId="19CDBDC8" w14:textId="77777777" w:rsidR="001C1163" w:rsidRPr="00E244C6" w:rsidRDefault="001C1163" w:rsidP="001C1163">
      <w:pPr>
        <w:numPr>
          <w:ilvl w:val="0"/>
          <w:numId w:val="30"/>
        </w:numPr>
        <w:tabs>
          <w:tab w:val="left" w:pos="-1440"/>
          <w:tab w:val="left" w:pos="-720"/>
          <w:tab w:val="left" w:pos="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rFonts w:ascii="Times New Roman" w:hAnsi="Times New Roman"/>
          <w:bCs/>
          <w:sz w:val="20"/>
          <w:szCs w:val="22"/>
        </w:rPr>
      </w:pPr>
      <w:r w:rsidRPr="00E244C6">
        <w:rPr>
          <w:rFonts w:ascii="Times New Roman" w:hAnsi="Times New Roman"/>
          <w:b/>
          <w:sz w:val="20"/>
          <w:szCs w:val="22"/>
        </w:rPr>
        <w:t xml:space="preserve">Protection Fabric/Drainage Board Placement </w:t>
      </w:r>
    </w:p>
    <w:p w14:paraId="04F66805" w14:textId="77777777" w:rsidR="000F5D23" w:rsidRPr="00E244C6" w:rsidRDefault="000F5D23" w:rsidP="000F5D23">
      <w:pPr>
        <w:tabs>
          <w:tab w:val="left" w:pos="-1440"/>
          <w:tab w:val="left" w:pos="-720"/>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50"/>
        <w:jc w:val="both"/>
        <w:rPr>
          <w:rFonts w:ascii="Times New Roman" w:hAnsi="Times New Roman"/>
          <w:bCs/>
          <w:sz w:val="20"/>
          <w:szCs w:val="22"/>
        </w:rPr>
      </w:pPr>
    </w:p>
    <w:p w14:paraId="7C012A6E" w14:textId="65A53B3F" w:rsidR="001F29B5" w:rsidRPr="00E244C6" w:rsidRDefault="001C1163" w:rsidP="001F29B5">
      <w:pPr>
        <w:pStyle w:val="ListParagraph"/>
        <w:numPr>
          <w:ilvl w:val="0"/>
          <w:numId w:val="13"/>
        </w:numPr>
        <w:jc w:val="both"/>
        <w:rPr>
          <w:rFonts w:ascii="Times New Roman" w:hAnsi="Times New Roman"/>
          <w:sz w:val="20"/>
          <w:szCs w:val="22"/>
        </w:rPr>
      </w:pPr>
      <w:r w:rsidRPr="00E244C6">
        <w:rPr>
          <w:rFonts w:ascii="Times New Roman" w:hAnsi="Times New Roman"/>
          <w:sz w:val="20"/>
          <w:szCs w:val="22"/>
        </w:rPr>
        <w:t xml:space="preserve">Clear membrane surface of all debris, tools and foreign material prior to placement of the CCW 200V Protection Fabric or the Insulfoam </w:t>
      </w:r>
      <w:r w:rsidR="007F219E" w:rsidRPr="00E244C6">
        <w:rPr>
          <w:rFonts w:ascii="Times New Roman" w:hAnsi="Times New Roman"/>
          <w:sz w:val="20"/>
          <w:szCs w:val="22"/>
        </w:rPr>
        <w:t>I</w:t>
      </w:r>
      <w:r w:rsidRPr="00E244C6">
        <w:rPr>
          <w:rFonts w:ascii="Times New Roman" w:hAnsi="Times New Roman"/>
          <w:sz w:val="20"/>
          <w:szCs w:val="22"/>
        </w:rPr>
        <w:t xml:space="preserve">X. </w:t>
      </w:r>
    </w:p>
    <w:p w14:paraId="53C5BB04" w14:textId="77777777" w:rsidR="001F29B5" w:rsidRPr="00E244C6" w:rsidRDefault="001F29B5" w:rsidP="001F29B5">
      <w:pPr>
        <w:pStyle w:val="ListParagraph"/>
        <w:jc w:val="both"/>
        <w:rPr>
          <w:rFonts w:ascii="Times New Roman" w:hAnsi="Times New Roman"/>
          <w:sz w:val="20"/>
          <w:szCs w:val="22"/>
        </w:rPr>
      </w:pPr>
    </w:p>
    <w:p w14:paraId="63A4686F" w14:textId="09C115F4" w:rsidR="001F29B5" w:rsidRPr="00E244C6" w:rsidRDefault="001C1163" w:rsidP="001F29B5">
      <w:pPr>
        <w:pStyle w:val="ListParagraph"/>
        <w:numPr>
          <w:ilvl w:val="0"/>
          <w:numId w:val="13"/>
        </w:numPr>
        <w:jc w:val="both"/>
        <w:rPr>
          <w:rFonts w:ascii="Times New Roman" w:hAnsi="Times New Roman"/>
          <w:sz w:val="20"/>
          <w:szCs w:val="22"/>
        </w:rPr>
      </w:pPr>
      <w:r w:rsidRPr="00E244C6">
        <w:rPr>
          <w:rFonts w:ascii="Times New Roman" w:hAnsi="Times New Roman"/>
          <w:sz w:val="20"/>
          <w:szCs w:val="22"/>
        </w:rPr>
        <w:t xml:space="preserve">Insulfoam </w:t>
      </w:r>
      <w:r w:rsidR="007F219E" w:rsidRPr="00E244C6">
        <w:rPr>
          <w:rFonts w:ascii="Times New Roman" w:hAnsi="Times New Roman"/>
          <w:sz w:val="20"/>
          <w:szCs w:val="22"/>
        </w:rPr>
        <w:t>I</w:t>
      </w:r>
      <w:r w:rsidRPr="00E244C6">
        <w:rPr>
          <w:rFonts w:ascii="Times New Roman" w:hAnsi="Times New Roman"/>
          <w:sz w:val="20"/>
          <w:szCs w:val="22"/>
        </w:rPr>
        <w:t xml:space="preserve">X (with drainage channels every 2”) can be directly installed over sloped structural deck. When positive drainage is not facilitated by tapering the deck, </w:t>
      </w:r>
      <w:r w:rsidR="00E73894" w:rsidRPr="00E244C6">
        <w:rPr>
          <w:rFonts w:ascii="Times New Roman" w:hAnsi="Times New Roman"/>
          <w:sz w:val="20"/>
          <w:szCs w:val="22"/>
        </w:rPr>
        <w:t>MiraDRAIN</w:t>
      </w:r>
      <w:r w:rsidRPr="00E244C6">
        <w:rPr>
          <w:rFonts w:ascii="Times New Roman" w:hAnsi="Times New Roman"/>
          <w:sz w:val="20"/>
          <w:szCs w:val="22"/>
        </w:rPr>
        <w:t xml:space="preserve"> 9800 Drainage Board is required and must be installed in conjunction with the CCW 200V Protection Fabric.</w:t>
      </w:r>
    </w:p>
    <w:p w14:paraId="35475E50" w14:textId="77777777" w:rsidR="001F29B5" w:rsidRPr="00E244C6" w:rsidRDefault="001F29B5" w:rsidP="001F29B5">
      <w:pPr>
        <w:pStyle w:val="ListParagraph"/>
        <w:jc w:val="both"/>
        <w:rPr>
          <w:rFonts w:ascii="Times New Roman" w:hAnsi="Times New Roman"/>
          <w:sz w:val="20"/>
          <w:szCs w:val="22"/>
        </w:rPr>
      </w:pPr>
    </w:p>
    <w:p w14:paraId="0DFA03CC" w14:textId="77777777" w:rsidR="001F29B5" w:rsidRPr="00E244C6" w:rsidRDefault="001C1163" w:rsidP="001F29B5">
      <w:pPr>
        <w:pStyle w:val="ListParagraph"/>
        <w:numPr>
          <w:ilvl w:val="0"/>
          <w:numId w:val="13"/>
        </w:numPr>
        <w:jc w:val="both"/>
        <w:rPr>
          <w:rFonts w:ascii="Times New Roman" w:hAnsi="Times New Roman"/>
          <w:sz w:val="20"/>
          <w:szCs w:val="22"/>
        </w:rPr>
      </w:pPr>
      <w:r w:rsidRPr="00E244C6">
        <w:rPr>
          <w:rFonts w:ascii="Times New Roman" w:hAnsi="Times New Roman"/>
          <w:sz w:val="20"/>
          <w:szCs w:val="22"/>
        </w:rPr>
        <w:t xml:space="preserve">Install Protection Fabric with adjacent sheets overlapping approximately 6” and the end-laps approximately 12”. The drainage board must be installed as per </w:t>
      </w:r>
      <w:r w:rsidR="00FA71EB" w:rsidRPr="00E244C6">
        <w:rPr>
          <w:rFonts w:ascii="Times New Roman" w:hAnsi="Times New Roman"/>
          <w:sz w:val="20"/>
          <w:szCs w:val="22"/>
        </w:rPr>
        <w:t>Technical Data Bulletin</w:t>
      </w:r>
      <w:r w:rsidRPr="00E244C6">
        <w:rPr>
          <w:rFonts w:ascii="Times New Roman" w:hAnsi="Times New Roman"/>
          <w:sz w:val="20"/>
          <w:szCs w:val="22"/>
        </w:rPr>
        <w:t>.</w:t>
      </w:r>
    </w:p>
    <w:p w14:paraId="4B706FB1" w14:textId="77777777" w:rsidR="001C1163" w:rsidRPr="00E244C6" w:rsidRDefault="001C1163" w:rsidP="001C1163">
      <w:pPr>
        <w:pStyle w:val="ListParagraph"/>
        <w:rPr>
          <w:rFonts w:ascii="Times New Roman" w:hAnsi="Times New Roman"/>
          <w:sz w:val="20"/>
          <w:szCs w:val="22"/>
        </w:rPr>
      </w:pPr>
    </w:p>
    <w:p w14:paraId="3379B730" w14:textId="77777777" w:rsidR="001F29B5" w:rsidRPr="00E244C6" w:rsidRDefault="001C1163" w:rsidP="001F29B5">
      <w:pPr>
        <w:pStyle w:val="ListParagraph"/>
        <w:numPr>
          <w:ilvl w:val="0"/>
          <w:numId w:val="13"/>
        </w:numPr>
        <w:jc w:val="both"/>
        <w:rPr>
          <w:rFonts w:ascii="Times New Roman" w:hAnsi="Times New Roman"/>
          <w:sz w:val="20"/>
          <w:szCs w:val="22"/>
        </w:rPr>
      </w:pPr>
      <w:r w:rsidRPr="00E244C6">
        <w:rPr>
          <w:rFonts w:ascii="Times New Roman" w:hAnsi="Times New Roman"/>
          <w:sz w:val="20"/>
          <w:szCs w:val="22"/>
        </w:rPr>
        <w:t>Insulation Placement</w:t>
      </w:r>
    </w:p>
    <w:p w14:paraId="5F7576C4" w14:textId="77777777" w:rsidR="001C1163" w:rsidRPr="00E244C6" w:rsidRDefault="001C1163" w:rsidP="001C1163">
      <w:pPr>
        <w:pStyle w:val="ListParagraph"/>
        <w:rPr>
          <w:rFonts w:ascii="Times New Roman" w:hAnsi="Times New Roman"/>
          <w:sz w:val="20"/>
          <w:szCs w:val="22"/>
        </w:rPr>
      </w:pPr>
    </w:p>
    <w:p w14:paraId="385A1E3C" w14:textId="72B0A68A" w:rsidR="001C1163" w:rsidRPr="00E244C6" w:rsidRDefault="001C1163" w:rsidP="001C1163">
      <w:pPr>
        <w:pStyle w:val="ListParagraph"/>
        <w:numPr>
          <w:ilvl w:val="1"/>
          <w:numId w:val="13"/>
        </w:numPr>
        <w:ind w:left="1080"/>
        <w:jc w:val="both"/>
        <w:rPr>
          <w:rFonts w:ascii="Times New Roman" w:hAnsi="Times New Roman"/>
          <w:sz w:val="20"/>
          <w:szCs w:val="22"/>
        </w:rPr>
      </w:pPr>
      <w:r w:rsidRPr="00E244C6">
        <w:rPr>
          <w:rFonts w:ascii="Times New Roman" w:hAnsi="Times New Roman"/>
          <w:sz w:val="20"/>
          <w:szCs w:val="22"/>
        </w:rPr>
        <w:t xml:space="preserve">Install insulation directly over the membrane (Insulfoam </w:t>
      </w:r>
      <w:r w:rsidR="007F219E" w:rsidRPr="00E244C6">
        <w:rPr>
          <w:rFonts w:ascii="Times New Roman" w:hAnsi="Times New Roman"/>
          <w:sz w:val="20"/>
          <w:szCs w:val="22"/>
        </w:rPr>
        <w:t>I</w:t>
      </w:r>
      <w:r w:rsidRPr="00E244C6">
        <w:rPr>
          <w:rFonts w:ascii="Times New Roman" w:hAnsi="Times New Roman"/>
          <w:sz w:val="20"/>
          <w:szCs w:val="22"/>
        </w:rPr>
        <w:t xml:space="preserve">X only) or over the </w:t>
      </w:r>
      <w:r w:rsidR="00E73894" w:rsidRPr="00E244C6">
        <w:rPr>
          <w:rFonts w:ascii="Times New Roman" w:hAnsi="Times New Roman"/>
          <w:sz w:val="20"/>
          <w:szCs w:val="22"/>
        </w:rPr>
        <w:t>MiraDRAIN</w:t>
      </w:r>
      <w:r w:rsidRPr="00E244C6">
        <w:rPr>
          <w:rFonts w:ascii="Times New Roman" w:hAnsi="Times New Roman"/>
          <w:sz w:val="20"/>
          <w:szCs w:val="22"/>
        </w:rPr>
        <w:t xml:space="preserve"> 9800 Drainage Board. When the Insulfoam is to be installed directly on the membrane, position so that all drainage channels are down-facing and down-slope to facilitate drainage.</w:t>
      </w:r>
    </w:p>
    <w:p w14:paraId="7446C640" w14:textId="77777777" w:rsidR="001C1163" w:rsidRPr="00E244C6" w:rsidRDefault="001C1163" w:rsidP="001C1163">
      <w:pPr>
        <w:pStyle w:val="ListParagraph"/>
        <w:ind w:left="1080"/>
        <w:jc w:val="both"/>
        <w:rPr>
          <w:rFonts w:ascii="Times New Roman" w:hAnsi="Times New Roman"/>
          <w:sz w:val="20"/>
          <w:szCs w:val="22"/>
        </w:rPr>
      </w:pPr>
    </w:p>
    <w:p w14:paraId="5A307903" w14:textId="77777777" w:rsidR="001C1163" w:rsidRPr="00E244C6" w:rsidRDefault="001C1163" w:rsidP="001C1163">
      <w:pPr>
        <w:pStyle w:val="ListParagraph"/>
        <w:numPr>
          <w:ilvl w:val="1"/>
          <w:numId w:val="13"/>
        </w:numPr>
        <w:ind w:left="1080"/>
        <w:jc w:val="both"/>
        <w:rPr>
          <w:rFonts w:ascii="Times New Roman" w:hAnsi="Times New Roman"/>
          <w:sz w:val="20"/>
          <w:szCs w:val="22"/>
        </w:rPr>
      </w:pPr>
      <w:r w:rsidRPr="00E244C6">
        <w:rPr>
          <w:rFonts w:ascii="Times New Roman" w:hAnsi="Times New Roman"/>
          <w:sz w:val="20"/>
          <w:szCs w:val="22"/>
        </w:rPr>
        <w:lastRenderedPageBreak/>
        <w:t>Stagger insulation joints between layers and cover the top layer with a layer of either HP Protective Mat or CCW 200V Protection Fabric.</w:t>
      </w:r>
    </w:p>
    <w:p w14:paraId="109F5A5C" w14:textId="77777777" w:rsidR="001C1163" w:rsidRPr="00E244C6" w:rsidRDefault="001C1163" w:rsidP="001C1163">
      <w:pPr>
        <w:pStyle w:val="ListParagraph"/>
        <w:ind w:left="1440"/>
        <w:jc w:val="both"/>
        <w:rPr>
          <w:rFonts w:ascii="Times New Roman" w:hAnsi="Times New Roman"/>
          <w:sz w:val="20"/>
          <w:szCs w:val="22"/>
        </w:rPr>
      </w:pPr>
    </w:p>
    <w:p w14:paraId="4C5A2EF9" w14:textId="77777777" w:rsidR="00A475F6" w:rsidRPr="00E244C6" w:rsidRDefault="001C1163">
      <w:pPr>
        <w:pStyle w:val="ListParagraph"/>
        <w:numPr>
          <w:ilvl w:val="0"/>
          <w:numId w:val="13"/>
        </w:numPr>
        <w:jc w:val="both"/>
        <w:rPr>
          <w:rFonts w:ascii="Times New Roman" w:hAnsi="Times New Roman"/>
          <w:sz w:val="20"/>
          <w:szCs w:val="22"/>
        </w:rPr>
      </w:pPr>
      <w:r w:rsidRPr="00E244C6">
        <w:rPr>
          <w:rFonts w:ascii="Times New Roman" w:hAnsi="Times New Roman"/>
          <w:sz w:val="20"/>
          <w:szCs w:val="22"/>
        </w:rPr>
        <w:t>Pedestal/Paver Installation</w:t>
      </w:r>
    </w:p>
    <w:p w14:paraId="3AC8DF19" w14:textId="77777777" w:rsidR="001C1163" w:rsidRPr="00E244C6" w:rsidRDefault="001C1163" w:rsidP="001C1163">
      <w:pPr>
        <w:pStyle w:val="ListParagraph"/>
        <w:jc w:val="both"/>
        <w:rPr>
          <w:rFonts w:ascii="Times New Roman" w:hAnsi="Times New Roman"/>
          <w:sz w:val="20"/>
          <w:szCs w:val="22"/>
        </w:rPr>
      </w:pPr>
    </w:p>
    <w:p w14:paraId="4723975A" w14:textId="77777777" w:rsidR="001C1163" w:rsidRPr="00E244C6" w:rsidRDefault="001C1163" w:rsidP="001C1163">
      <w:pPr>
        <w:pStyle w:val="ListParagraph"/>
        <w:numPr>
          <w:ilvl w:val="1"/>
          <w:numId w:val="13"/>
        </w:numPr>
        <w:ind w:left="1080"/>
        <w:jc w:val="both"/>
        <w:rPr>
          <w:rFonts w:ascii="Times New Roman" w:hAnsi="Times New Roman"/>
          <w:sz w:val="20"/>
          <w:szCs w:val="22"/>
        </w:rPr>
      </w:pPr>
      <w:r w:rsidRPr="00E244C6">
        <w:rPr>
          <w:rFonts w:ascii="Times New Roman" w:hAnsi="Times New Roman"/>
          <w:sz w:val="20"/>
          <w:szCs w:val="22"/>
        </w:rPr>
        <w:t xml:space="preserve">Select appropriate Pedestal System to suit the job condition and the desired elevation. More than one system can be combined to meet parameters set forth by the specifier. </w:t>
      </w:r>
    </w:p>
    <w:p w14:paraId="3B72264C" w14:textId="77777777" w:rsidR="001C1163" w:rsidRPr="00E244C6" w:rsidRDefault="001C1163" w:rsidP="001C1163">
      <w:pPr>
        <w:pStyle w:val="ListParagraph"/>
        <w:ind w:left="1080"/>
        <w:jc w:val="both"/>
        <w:rPr>
          <w:rFonts w:ascii="Times New Roman" w:hAnsi="Times New Roman"/>
          <w:sz w:val="20"/>
          <w:szCs w:val="22"/>
        </w:rPr>
      </w:pPr>
    </w:p>
    <w:p w14:paraId="2533F9D8" w14:textId="77777777" w:rsidR="001C1163" w:rsidRPr="00E244C6" w:rsidRDefault="001C1163" w:rsidP="001C1163">
      <w:pPr>
        <w:pStyle w:val="ListParagraph"/>
        <w:numPr>
          <w:ilvl w:val="1"/>
          <w:numId w:val="13"/>
        </w:numPr>
        <w:ind w:left="1080"/>
        <w:jc w:val="both"/>
        <w:rPr>
          <w:rFonts w:ascii="Times New Roman" w:hAnsi="Times New Roman"/>
          <w:sz w:val="20"/>
          <w:szCs w:val="22"/>
        </w:rPr>
      </w:pPr>
      <w:r w:rsidRPr="00E244C6">
        <w:rPr>
          <w:rFonts w:ascii="Times New Roman" w:hAnsi="Times New Roman"/>
          <w:sz w:val="20"/>
          <w:szCs w:val="22"/>
        </w:rPr>
        <w:t>When installing Guardian Paver System do not over-tighten screws securing the top plate to the base. All fasteners should be installed to a snug position.</w:t>
      </w:r>
    </w:p>
    <w:p w14:paraId="56048AD7" w14:textId="77777777" w:rsidR="001C1163" w:rsidRPr="00E244C6" w:rsidRDefault="001C1163" w:rsidP="001C1163">
      <w:pPr>
        <w:pStyle w:val="ListParagraph"/>
        <w:ind w:left="1080"/>
        <w:jc w:val="both"/>
        <w:rPr>
          <w:rFonts w:ascii="Times New Roman" w:hAnsi="Times New Roman"/>
          <w:sz w:val="20"/>
          <w:szCs w:val="22"/>
        </w:rPr>
      </w:pPr>
    </w:p>
    <w:p w14:paraId="074F3CDD" w14:textId="77777777" w:rsidR="001C1163" w:rsidRPr="00E244C6" w:rsidRDefault="001C1163" w:rsidP="001C1163">
      <w:pPr>
        <w:pStyle w:val="ListParagraph"/>
        <w:numPr>
          <w:ilvl w:val="1"/>
          <w:numId w:val="13"/>
        </w:numPr>
        <w:ind w:left="1080"/>
        <w:jc w:val="both"/>
        <w:rPr>
          <w:rFonts w:ascii="Times New Roman" w:hAnsi="Times New Roman"/>
          <w:sz w:val="20"/>
          <w:szCs w:val="22"/>
        </w:rPr>
      </w:pPr>
      <w:r w:rsidRPr="00E244C6">
        <w:rPr>
          <w:rFonts w:ascii="Times New Roman" w:hAnsi="Times New Roman"/>
          <w:sz w:val="20"/>
          <w:szCs w:val="22"/>
        </w:rPr>
        <w:t>Position appropriate Pedestals at all Paver intersection points. Use shims where necessary to level the paver surface and provide stability to the Plaza Pavers.</w:t>
      </w:r>
    </w:p>
    <w:p w14:paraId="05DEAD33" w14:textId="77777777" w:rsidR="001C1163" w:rsidRPr="00E244C6" w:rsidRDefault="001C1163" w:rsidP="001C1163">
      <w:pPr>
        <w:pStyle w:val="ListParagraph"/>
        <w:ind w:left="1080"/>
        <w:jc w:val="both"/>
        <w:rPr>
          <w:rFonts w:ascii="Times New Roman" w:hAnsi="Times New Roman"/>
          <w:sz w:val="20"/>
          <w:szCs w:val="22"/>
        </w:rPr>
      </w:pPr>
    </w:p>
    <w:p w14:paraId="4AA738DF" w14:textId="77777777" w:rsidR="001C1163" w:rsidRPr="00E244C6" w:rsidRDefault="001C1163" w:rsidP="001C1163">
      <w:pPr>
        <w:pStyle w:val="ListParagraph"/>
        <w:numPr>
          <w:ilvl w:val="1"/>
          <w:numId w:val="13"/>
        </w:numPr>
        <w:ind w:left="1080"/>
        <w:jc w:val="both"/>
        <w:rPr>
          <w:rFonts w:ascii="Times New Roman" w:hAnsi="Times New Roman"/>
          <w:sz w:val="20"/>
          <w:szCs w:val="22"/>
        </w:rPr>
      </w:pPr>
      <w:r w:rsidRPr="00E244C6">
        <w:rPr>
          <w:rFonts w:ascii="Times New Roman" w:hAnsi="Times New Roman"/>
          <w:sz w:val="20"/>
          <w:szCs w:val="22"/>
        </w:rPr>
        <w:t xml:space="preserve">Provide a reasonable gap between the first row of pavers and wall flashing to eliminate the possibility of flashing puncture that may result from movement of pavers. </w:t>
      </w:r>
    </w:p>
    <w:p w14:paraId="0C3D9776" w14:textId="77777777" w:rsidR="001C1163" w:rsidRPr="00E244C6" w:rsidRDefault="001C1163" w:rsidP="001C1163">
      <w:pPr>
        <w:pStyle w:val="ListParagraph"/>
        <w:ind w:left="1080"/>
        <w:jc w:val="both"/>
        <w:rPr>
          <w:rFonts w:ascii="Times New Roman" w:hAnsi="Times New Roman"/>
          <w:sz w:val="20"/>
          <w:szCs w:val="22"/>
        </w:rPr>
      </w:pPr>
    </w:p>
    <w:p w14:paraId="31E8322E" w14:textId="77777777" w:rsidR="001C1163" w:rsidRPr="00E244C6" w:rsidRDefault="001C1163" w:rsidP="001C1163">
      <w:pPr>
        <w:pStyle w:val="ListParagraph"/>
        <w:numPr>
          <w:ilvl w:val="1"/>
          <w:numId w:val="13"/>
        </w:numPr>
        <w:ind w:left="1080"/>
        <w:jc w:val="both"/>
        <w:rPr>
          <w:rFonts w:ascii="Times New Roman" w:hAnsi="Times New Roman"/>
          <w:sz w:val="20"/>
          <w:szCs w:val="22"/>
        </w:rPr>
      </w:pPr>
      <w:r w:rsidRPr="00E244C6">
        <w:rPr>
          <w:rFonts w:ascii="Times New Roman" w:hAnsi="Times New Roman"/>
          <w:sz w:val="20"/>
          <w:szCs w:val="22"/>
        </w:rPr>
        <w:t>When necessary, a protection layer may be incorporated to protect wall flashing and to offer a finished surface to complement the Plaza design.</w:t>
      </w:r>
    </w:p>
    <w:p w14:paraId="33D9DDE9" w14:textId="77777777" w:rsidR="00F41273" w:rsidRPr="00E244C6" w:rsidRDefault="00F41273" w:rsidP="009A05B6">
      <w:pPr>
        <w:tabs>
          <w:tab w:val="center" w:pos="234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outlineLvl w:val="0"/>
        <w:rPr>
          <w:rFonts w:ascii="Times New Roman" w:hAnsi="Times New Roman"/>
          <w:sz w:val="22"/>
          <w:szCs w:val="22"/>
        </w:rPr>
      </w:pPr>
    </w:p>
    <w:p w14:paraId="48230D42" w14:textId="77777777" w:rsidR="004D1A29" w:rsidRPr="00E244C6" w:rsidRDefault="004D1A29" w:rsidP="009A05B6">
      <w:pPr>
        <w:tabs>
          <w:tab w:val="center" w:pos="234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outlineLvl w:val="0"/>
        <w:rPr>
          <w:rFonts w:ascii="Times New Roman" w:hAnsi="Times New Roman"/>
          <w:sz w:val="22"/>
          <w:szCs w:val="22"/>
        </w:rPr>
      </w:pPr>
    </w:p>
    <w:p w14:paraId="03C0801C" w14:textId="77777777" w:rsidR="004D1A29" w:rsidRPr="00E244C6" w:rsidRDefault="004D1A29" w:rsidP="009A05B6">
      <w:pPr>
        <w:tabs>
          <w:tab w:val="center" w:pos="234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outlineLvl w:val="0"/>
        <w:rPr>
          <w:rFonts w:ascii="Times New Roman" w:hAnsi="Times New Roman"/>
          <w:sz w:val="22"/>
          <w:szCs w:val="22"/>
        </w:rPr>
      </w:pPr>
    </w:p>
    <w:p w14:paraId="0AFF7191" w14:textId="77777777" w:rsidR="004D1A29" w:rsidRPr="00E244C6" w:rsidRDefault="004D1A29" w:rsidP="009A05B6">
      <w:pPr>
        <w:tabs>
          <w:tab w:val="center" w:pos="234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outlineLvl w:val="0"/>
        <w:rPr>
          <w:rFonts w:ascii="Times New Roman" w:hAnsi="Times New Roman"/>
          <w:sz w:val="22"/>
          <w:szCs w:val="22"/>
        </w:rPr>
      </w:pPr>
    </w:p>
    <w:p w14:paraId="04B46E6B" w14:textId="77777777" w:rsidR="004D1A29" w:rsidRPr="00E244C6" w:rsidRDefault="004D1A29" w:rsidP="009A05B6">
      <w:pPr>
        <w:tabs>
          <w:tab w:val="center" w:pos="234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outlineLvl w:val="0"/>
        <w:rPr>
          <w:rFonts w:ascii="Times New Roman" w:hAnsi="Times New Roman"/>
          <w:sz w:val="22"/>
          <w:szCs w:val="22"/>
        </w:rPr>
      </w:pPr>
    </w:p>
    <w:p w14:paraId="18FCAED4" w14:textId="77777777" w:rsidR="004D1A29" w:rsidRPr="00E244C6" w:rsidRDefault="004D1A29" w:rsidP="009A05B6">
      <w:pPr>
        <w:tabs>
          <w:tab w:val="center" w:pos="234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outlineLvl w:val="0"/>
        <w:rPr>
          <w:rFonts w:ascii="Times New Roman" w:hAnsi="Times New Roman"/>
          <w:sz w:val="22"/>
          <w:szCs w:val="22"/>
        </w:rPr>
      </w:pPr>
    </w:p>
    <w:p w14:paraId="30CBB815" w14:textId="05426C71" w:rsidR="009A05B6" w:rsidRPr="00E244C6" w:rsidRDefault="001C1163" w:rsidP="009A05B6">
      <w:pPr>
        <w:tabs>
          <w:tab w:val="center" w:pos="234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outlineLvl w:val="0"/>
        <w:rPr>
          <w:rFonts w:ascii="Times New Roman" w:hAnsi="Times New Roman"/>
          <w:sz w:val="22"/>
          <w:szCs w:val="22"/>
        </w:rPr>
      </w:pPr>
      <w:r w:rsidRPr="00E244C6">
        <w:rPr>
          <w:rFonts w:ascii="Times New Roman" w:hAnsi="Times New Roman"/>
          <w:sz w:val="22"/>
          <w:szCs w:val="22"/>
        </w:rPr>
        <w:t xml:space="preserve">Copyright </w:t>
      </w:r>
      <w:r w:rsidR="00851ACF" w:rsidRPr="00E244C6">
        <w:rPr>
          <w:rFonts w:ascii="Times New Roman" w:hAnsi="Times New Roman"/>
          <w:sz w:val="22"/>
          <w:szCs w:val="22"/>
        </w:rPr>
        <w:t>202</w:t>
      </w:r>
      <w:r w:rsidR="00F70582" w:rsidRPr="00E244C6">
        <w:rPr>
          <w:rFonts w:ascii="Times New Roman" w:hAnsi="Times New Roman"/>
          <w:sz w:val="22"/>
          <w:szCs w:val="22"/>
        </w:rPr>
        <w:t>6</w:t>
      </w:r>
      <w:r w:rsidRPr="00E244C6">
        <w:rPr>
          <w:rFonts w:ascii="Times New Roman" w:hAnsi="Times New Roman"/>
          <w:sz w:val="22"/>
          <w:szCs w:val="22"/>
        </w:rPr>
        <w:t xml:space="preserve"> </w:t>
      </w:r>
      <w:r w:rsidR="00810F7D" w:rsidRPr="00E244C6">
        <w:rPr>
          <w:rFonts w:ascii="Times New Roman" w:hAnsi="Times New Roman"/>
          <w:sz w:val="22"/>
          <w:szCs w:val="22"/>
        </w:rPr>
        <w:t>Versico</w:t>
      </w:r>
      <w:r w:rsidRPr="00E244C6">
        <w:rPr>
          <w:rFonts w:ascii="Times New Roman" w:hAnsi="Times New Roman"/>
          <w:sz w:val="22"/>
          <w:szCs w:val="22"/>
        </w:rPr>
        <w:t xml:space="preserve"> </w:t>
      </w:r>
    </w:p>
    <w:p w14:paraId="1261D8E5" w14:textId="77777777" w:rsidR="009A05B6" w:rsidRPr="00E244C6" w:rsidRDefault="009A05B6" w:rsidP="009A05B6">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 w:val="22"/>
          <w:szCs w:val="22"/>
        </w:rPr>
      </w:pPr>
    </w:p>
    <w:p w14:paraId="4ECA85CF" w14:textId="77777777" w:rsidR="00B423B2" w:rsidRPr="00E244C6" w:rsidRDefault="00810F7D" w:rsidP="00F41273">
      <w:pPr>
        <w:pStyle w:val="BodyText3"/>
        <w:rPr>
          <w:rFonts w:ascii="Times New Roman" w:hAnsi="Times New Roman"/>
          <w:sz w:val="22"/>
          <w:szCs w:val="22"/>
        </w:rPr>
      </w:pPr>
      <w:r w:rsidRPr="00E244C6">
        <w:rPr>
          <w:rFonts w:ascii="Times New Roman" w:hAnsi="Times New Roman"/>
          <w:sz w:val="22"/>
          <w:szCs w:val="22"/>
        </w:rPr>
        <w:t>Versico</w:t>
      </w:r>
      <w:r w:rsidR="009D1007" w:rsidRPr="00E244C6">
        <w:rPr>
          <w:rFonts w:ascii="Times New Roman" w:hAnsi="Times New Roman"/>
          <w:sz w:val="22"/>
          <w:szCs w:val="22"/>
        </w:rPr>
        <w:t>,</w:t>
      </w:r>
      <w:r w:rsidR="00F41273" w:rsidRPr="00E244C6">
        <w:rPr>
          <w:rFonts w:ascii="Times New Roman" w:hAnsi="Times New Roman"/>
          <w:sz w:val="22"/>
          <w:szCs w:val="22"/>
        </w:rPr>
        <w:t xml:space="preserve"> VersiGard</w:t>
      </w:r>
      <w:r w:rsidR="009D1007" w:rsidRPr="00E244C6">
        <w:rPr>
          <w:rFonts w:ascii="Times New Roman" w:hAnsi="Times New Roman"/>
          <w:sz w:val="22"/>
          <w:szCs w:val="22"/>
        </w:rPr>
        <w:t xml:space="preserve"> and LIQUISEAL</w:t>
      </w:r>
      <w:r w:rsidR="00F41273" w:rsidRPr="00E244C6">
        <w:rPr>
          <w:rFonts w:ascii="Times New Roman" w:hAnsi="Times New Roman"/>
          <w:sz w:val="22"/>
          <w:szCs w:val="22"/>
        </w:rPr>
        <w:t xml:space="preserve"> </w:t>
      </w:r>
      <w:r w:rsidR="00B024F2" w:rsidRPr="00E244C6">
        <w:rPr>
          <w:rFonts w:ascii="Times New Roman" w:hAnsi="Times New Roman"/>
          <w:sz w:val="22"/>
          <w:szCs w:val="22"/>
        </w:rPr>
        <w:t>are</w:t>
      </w:r>
      <w:r w:rsidR="001C1163" w:rsidRPr="00E244C6">
        <w:rPr>
          <w:rFonts w:ascii="Times New Roman" w:hAnsi="Times New Roman"/>
          <w:sz w:val="22"/>
          <w:szCs w:val="22"/>
        </w:rPr>
        <w:t xml:space="preserve"> </w:t>
      </w:r>
      <w:r w:rsidR="006F6A70" w:rsidRPr="00E244C6">
        <w:rPr>
          <w:rFonts w:ascii="Times New Roman" w:hAnsi="Times New Roman"/>
          <w:sz w:val="22"/>
          <w:szCs w:val="22"/>
        </w:rPr>
        <w:t>Trademarks</w:t>
      </w:r>
      <w:r w:rsidR="00B024F2" w:rsidRPr="00E244C6">
        <w:rPr>
          <w:rFonts w:ascii="Times New Roman" w:hAnsi="Times New Roman"/>
          <w:sz w:val="22"/>
          <w:szCs w:val="22"/>
        </w:rPr>
        <w:t xml:space="preserve"> of </w:t>
      </w:r>
      <w:r w:rsidRPr="00E244C6">
        <w:rPr>
          <w:rFonts w:ascii="Times New Roman" w:hAnsi="Times New Roman"/>
          <w:sz w:val="22"/>
          <w:szCs w:val="22"/>
        </w:rPr>
        <w:t>Versico</w:t>
      </w:r>
      <w:r w:rsidR="00B024F2" w:rsidRPr="00E244C6">
        <w:rPr>
          <w:rFonts w:ascii="Times New Roman" w:hAnsi="Times New Roman"/>
          <w:sz w:val="22"/>
          <w:szCs w:val="22"/>
        </w:rPr>
        <w:t xml:space="preserve"> </w:t>
      </w:r>
    </w:p>
    <w:p w14:paraId="4A7C2E04" w14:textId="77777777" w:rsidR="00F41273" w:rsidRPr="00E244C6" w:rsidRDefault="00F41273" w:rsidP="00F41273">
      <w:pPr>
        <w:pStyle w:val="BodyText3"/>
        <w:rPr>
          <w:rFonts w:ascii="Times New Roman" w:hAnsi="Times New Roman"/>
          <w:sz w:val="22"/>
          <w:szCs w:val="22"/>
        </w:rPr>
      </w:pPr>
    </w:p>
    <w:p w14:paraId="18FE24CD" w14:textId="77777777" w:rsidR="00B423B2" w:rsidRPr="00E244C6" w:rsidRDefault="00B423B2" w:rsidP="009A05B6">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 w:val="22"/>
          <w:szCs w:val="22"/>
        </w:rPr>
      </w:pPr>
      <w:r w:rsidRPr="00E244C6">
        <w:rPr>
          <w:rFonts w:ascii="Times New Roman" w:hAnsi="Times New Roman"/>
          <w:sz w:val="22"/>
          <w:szCs w:val="22"/>
        </w:rPr>
        <w:t xml:space="preserve">Hanover, Prest, Guardian, Pedestal, High-Tab, </w:t>
      </w:r>
      <w:proofErr w:type="spellStart"/>
      <w:r w:rsidRPr="00E244C6">
        <w:rPr>
          <w:rFonts w:ascii="Times New Roman" w:hAnsi="Times New Roman"/>
          <w:sz w:val="22"/>
          <w:szCs w:val="22"/>
        </w:rPr>
        <w:t>RockCurb</w:t>
      </w:r>
      <w:proofErr w:type="spellEnd"/>
      <w:r w:rsidR="006F6A70" w:rsidRPr="00E244C6">
        <w:rPr>
          <w:rFonts w:ascii="Times New Roman" w:hAnsi="Times New Roman"/>
          <w:sz w:val="22"/>
          <w:szCs w:val="22"/>
        </w:rPr>
        <w:t>, Elevator, and Compensator</w:t>
      </w:r>
      <w:r w:rsidRPr="00E244C6">
        <w:rPr>
          <w:rFonts w:ascii="Times New Roman" w:hAnsi="Times New Roman"/>
          <w:sz w:val="22"/>
          <w:szCs w:val="22"/>
        </w:rPr>
        <w:t xml:space="preserve"> are trademarks of Hanover Architectural Products</w:t>
      </w:r>
      <w:r w:rsidR="00543B63" w:rsidRPr="00E244C6">
        <w:rPr>
          <w:rFonts w:ascii="Times New Roman" w:hAnsi="Times New Roman"/>
          <w:sz w:val="22"/>
          <w:szCs w:val="22"/>
        </w:rPr>
        <w:t>.</w:t>
      </w:r>
    </w:p>
    <w:p w14:paraId="68D67BAD" w14:textId="77777777" w:rsidR="00543B63" w:rsidRPr="00E244C6" w:rsidRDefault="00543B63" w:rsidP="009A05B6">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 w:val="22"/>
          <w:szCs w:val="22"/>
        </w:rPr>
      </w:pPr>
    </w:p>
    <w:p w14:paraId="07538653" w14:textId="77777777" w:rsidR="009A05B6" w:rsidRPr="00E244C6" w:rsidRDefault="009A05B6" w:rsidP="009A05B6">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Cs/>
          <w:sz w:val="22"/>
          <w:szCs w:val="22"/>
        </w:rPr>
      </w:pPr>
    </w:p>
    <w:p w14:paraId="2A54D5E7" w14:textId="77777777" w:rsidR="00D63163" w:rsidRPr="00E244C6" w:rsidRDefault="00810F7D" w:rsidP="009A05B6">
      <w:pPr>
        <w:tabs>
          <w:tab w:val="center" w:pos="234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 w:val="22"/>
          <w:szCs w:val="22"/>
        </w:rPr>
      </w:pPr>
      <w:r w:rsidRPr="00E244C6">
        <w:rPr>
          <w:rFonts w:ascii="Times New Roman" w:hAnsi="Times New Roman"/>
          <w:sz w:val="22"/>
          <w:szCs w:val="22"/>
        </w:rPr>
        <w:t>Versico</w:t>
      </w:r>
      <w:r w:rsidR="001C1163" w:rsidRPr="00E244C6">
        <w:rPr>
          <w:rFonts w:ascii="Times New Roman" w:hAnsi="Times New Roman"/>
          <w:sz w:val="22"/>
          <w:szCs w:val="22"/>
        </w:rPr>
        <w:t xml:space="preserve"> </w:t>
      </w:r>
    </w:p>
    <w:p w14:paraId="139EB7CB" w14:textId="77777777" w:rsidR="00D63163" w:rsidRPr="00E244C6" w:rsidRDefault="00D63163" w:rsidP="009A05B6">
      <w:pPr>
        <w:tabs>
          <w:tab w:val="center" w:pos="234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 w:val="22"/>
          <w:szCs w:val="22"/>
        </w:rPr>
      </w:pPr>
      <w:r w:rsidRPr="00E244C6">
        <w:rPr>
          <w:rFonts w:ascii="Times New Roman" w:hAnsi="Times New Roman"/>
          <w:sz w:val="22"/>
          <w:szCs w:val="22"/>
        </w:rPr>
        <w:t xml:space="preserve"> </w:t>
      </w:r>
      <w:r w:rsidR="001C1163" w:rsidRPr="00E244C6">
        <w:rPr>
          <w:rFonts w:ascii="Times New Roman" w:hAnsi="Times New Roman"/>
          <w:sz w:val="22"/>
          <w:szCs w:val="22"/>
        </w:rPr>
        <w:t xml:space="preserve">P.O. Box </w:t>
      </w:r>
      <w:r w:rsidR="00810F7D" w:rsidRPr="00E244C6">
        <w:rPr>
          <w:rFonts w:ascii="Times New Roman" w:hAnsi="Times New Roman"/>
          <w:sz w:val="22"/>
          <w:szCs w:val="22"/>
        </w:rPr>
        <w:t>1289</w:t>
      </w:r>
    </w:p>
    <w:p w14:paraId="4AFD950D" w14:textId="77777777" w:rsidR="009A05B6" w:rsidRPr="00E244C6" w:rsidRDefault="001C1163" w:rsidP="009A05B6">
      <w:pPr>
        <w:tabs>
          <w:tab w:val="center" w:pos="234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 w:val="22"/>
          <w:szCs w:val="22"/>
        </w:rPr>
      </w:pPr>
      <w:r w:rsidRPr="00E244C6">
        <w:rPr>
          <w:rFonts w:ascii="Times New Roman" w:hAnsi="Times New Roman"/>
          <w:sz w:val="22"/>
          <w:szCs w:val="22"/>
        </w:rPr>
        <w:t xml:space="preserve"> </w:t>
      </w:r>
      <w:r w:rsidR="00810F7D" w:rsidRPr="00E244C6">
        <w:rPr>
          <w:rFonts w:ascii="Times New Roman" w:hAnsi="Times New Roman"/>
          <w:sz w:val="22"/>
          <w:szCs w:val="22"/>
        </w:rPr>
        <w:t>Carlisle</w:t>
      </w:r>
      <w:r w:rsidRPr="00E244C6">
        <w:rPr>
          <w:rFonts w:ascii="Times New Roman" w:hAnsi="Times New Roman"/>
          <w:sz w:val="22"/>
          <w:szCs w:val="22"/>
        </w:rPr>
        <w:t>, PA  17013</w:t>
      </w:r>
    </w:p>
    <w:p w14:paraId="7D4BF74D" w14:textId="77777777" w:rsidR="0092328E" w:rsidRPr="00E244C6" w:rsidRDefault="001C1163" w:rsidP="0092328E">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 w:val="22"/>
          <w:szCs w:val="22"/>
        </w:rPr>
      </w:pPr>
      <w:r w:rsidRPr="00E244C6">
        <w:rPr>
          <w:rFonts w:ascii="Times New Roman" w:hAnsi="Times New Roman"/>
          <w:sz w:val="22"/>
          <w:szCs w:val="22"/>
        </w:rPr>
        <w:t>800-</w:t>
      </w:r>
      <w:r w:rsidR="00810F7D" w:rsidRPr="00E244C6">
        <w:rPr>
          <w:rFonts w:ascii="Times New Roman" w:hAnsi="Times New Roman"/>
          <w:sz w:val="22"/>
          <w:szCs w:val="22"/>
        </w:rPr>
        <w:t>992-7663</w:t>
      </w:r>
    </w:p>
    <w:p w14:paraId="665B2E2C" w14:textId="77777777" w:rsidR="00974030" w:rsidRPr="002910EE" w:rsidRDefault="00810F7D" w:rsidP="0092328E">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 w:val="22"/>
          <w:szCs w:val="22"/>
        </w:rPr>
      </w:pPr>
      <w:hyperlink r:id="rId11" w:history="1">
        <w:r w:rsidRPr="00E244C6">
          <w:rPr>
            <w:rStyle w:val="Hyperlink"/>
            <w:rFonts w:ascii="Times New Roman" w:hAnsi="Times New Roman"/>
            <w:sz w:val="22"/>
            <w:szCs w:val="22"/>
          </w:rPr>
          <w:t>http://www.Versico.com</w:t>
        </w:r>
      </w:hyperlink>
    </w:p>
    <w:p w14:paraId="530728B9" w14:textId="77777777" w:rsidR="000B2A2C" w:rsidRPr="002910EE" w:rsidRDefault="000B2A2C" w:rsidP="0092328E">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 w:val="22"/>
          <w:szCs w:val="22"/>
        </w:rPr>
      </w:pPr>
    </w:p>
    <w:p w14:paraId="54B219C5" w14:textId="77777777" w:rsidR="00BA0202" w:rsidRPr="002910EE" w:rsidRDefault="00BA0202" w:rsidP="0092328E">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 w:val="22"/>
          <w:szCs w:val="22"/>
        </w:rPr>
        <w:sectPr w:rsidR="00BA0202" w:rsidRPr="002910EE" w:rsidSect="00B024F2">
          <w:endnotePr>
            <w:numFmt w:val="decimal"/>
          </w:endnotePr>
          <w:type w:val="continuous"/>
          <w:pgSz w:w="12240" w:h="15840"/>
          <w:pgMar w:top="720" w:right="1080" w:bottom="360" w:left="1080" w:header="1080" w:footer="360" w:gutter="0"/>
          <w:cols w:space="720"/>
          <w:noEndnote/>
          <w:docGrid w:linePitch="360"/>
        </w:sectPr>
      </w:pPr>
    </w:p>
    <w:p w14:paraId="4F938F3B" w14:textId="77777777" w:rsidR="000B2A2C" w:rsidRPr="002910EE" w:rsidRDefault="000B2A2C" w:rsidP="0092328E">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 w:val="22"/>
          <w:szCs w:val="22"/>
        </w:rPr>
      </w:pPr>
    </w:p>
    <w:p w14:paraId="6AEA9D27" w14:textId="77777777" w:rsidR="00B024F2" w:rsidRPr="002910EE" w:rsidRDefault="00B024F2" w:rsidP="0092328E">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 w:val="22"/>
          <w:szCs w:val="22"/>
        </w:rPr>
        <w:sectPr w:rsidR="00B024F2" w:rsidRPr="002910EE" w:rsidSect="00B024F2">
          <w:endnotePr>
            <w:numFmt w:val="decimal"/>
          </w:endnotePr>
          <w:type w:val="continuous"/>
          <w:pgSz w:w="12240" w:h="15840"/>
          <w:pgMar w:top="720" w:right="1080" w:bottom="360" w:left="1080" w:header="1080" w:footer="360" w:gutter="0"/>
          <w:cols w:space="720"/>
          <w:noEndnote/>
          <w:docGrid w:linePitch="360"/>
        </w:sectPr>
      </w:pPr>
    </w:p>
    <w:p w14:paraId="459BCF63" w14:textId="77777777" w:rsidR="00BA0202" w:rsidRPr="00F41273" w:rsidRDefault="00BA0202" w:rsidP="0092328E">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Cs w:val="24"/>
        </w:rPr>
      </w:pPr>
    </w:p>
    <w:p w14:paraId="056FEA4D" w14:textId="77777777" w:rsidR="00BA0202" w:rsidRPr="00F41273" w:rsidRDefault="00BA0202" w:rsidP="0092328E">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Cs w:val="24"/>
        </w:rPr>
      </w:pPr>
    </w:p>
    <w:p w14:paraId="317C3D94" w14:textId="77777777" w:rsidR="00BA0202" w:rsidRPr="00F41273" w:rsidRDefault="00BA0202" w:rsidP="0092328E">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Cs w:val="24"/>
        </w:rPr>
      </w:pPr>
    </w:p>
    <w:p w14:paraId="065313B0" w14:textId="77777777" w:rsidR="00BA0202" w:rsidRPr="00F41273" w:rsidRDefault="00BA0202" w:rsidP="0092328E">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Cs w:val="24"/>
        </w:rPr>
      </w:pPr>
    </w:p>
    <w:p w14:paraId="3C26EDE7" w14:textId="77777777" w:rsidR="000B2A2C" w:rsidRPr="00F41273" w:rsidRDefault="000B2A2C" w:rsidP="0092328E">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rFonts w:ascii="Times New Roman" w:hAnsi="Times New Roman"/>
          <w:szCs w:val="24"/>
        </w:rPr>
      </w:pPr>
    </w:p>
    <w:sectPr w:rsidR="000B2A2C" w:rsidRPr="00F41273" w:rsidSect="00BA0202">
      <w:endnotePr>
        <w:numFmt w:val="decimal"/>
      </w:endnotePr>
      <w:type w:val="continuous"/>
      <w:pgSz w:w="12240" w:h="15840"/>
      <w:pgMar w:top="720" w:right="1080" w:bottom="360" w:left="1080" w:header="1080" w:footer="36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17984" w14:textId="77777777" w:rsidR="00691F0D" w:rsidRDefault="00691F0D">
      <w:r>
        <w:separator/>
      </w:r>
    </w:p>
  </w:endnote>
  <w:endnote w:type="continuationSeparator" w:id="0">
    <w:p w14:paraId="7EA9D361" w14:textId="77777777" w:rsidR="00691F0D" w:rsidRDefault="00691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529EB" w14:textId="77777777" w:rsidR="00BA0202" w:rsidRDefault="00BA0202">
    <w:pPr>
      <w:spacing w:line="240" w:lineRule="exact"/>
    </w:pPr>
  </w:p>
  <w:p w14:paraId="477609FE" w14:textId="77777777" w:rsidR="00BA0202" w:rsidRDefault="00061C19">
    <w:pPr>
      <w:framePr w:w="10081" w:wrap="notBeside" w:vAnchor="text" w:hAnchor="text" w:x="1" w:y="1"/>
      <w:jc w:val="center"/>
      <w:rPr>
        <w:sz w:val="16"/>
      </w:rPr>
    </w:pPr>
    <w:r>
      <w:rPr>
        <w:sz w:val="16"/>
      </w:rPr>
      <w:fldChar w:fldCharType="begin"/>
    </w:r>
    <w:r w:rsidR="00BA0202">
      <w:rPr>
        <w:sz w:val="16"/>
      </w:rPr>
      <w:instrText xml:space="preserve">PAGE </w:instrText>
    </w:r>
    <w:r>
      <w:rPr>
        <w:sz w:val="16"/>
      </w:rPr>
      <w:fldChar w:fldCharType="separate"/>
    </w:r>
    <w:r w:rsidR="00DB75F0">
      <w:rPr>
        <w:noProof/>
        <w:sz w:val="16"/>
      </w:rPr>
      <w:t>5</w:t>
    </w:r>
    <w:r>
      <w:rPr>
        <w:sz w:val="16"/>
      </w:rPr>
      <w:fldChar w:fldCharType="end"/>
    </w:r>
  </w:p>
  <w:p w14:paraId="166A253A" w14:textId="450508E2" w:rsidR="00BA0202" w:rsidRDefault="00BA0202">
    <w:pPr>
      <w:tabs>
        <w:tab w:val="right" w:pos="9720"/>
      </w:tabs>
      <w:ind w:left="360" w:right="360"/>
      <w:rPr>
        <w:sz w:val="16"/>
      </w:rPr>
    </w:pPr>
    <w:r>
      <w:rPr>
        <w:sz w:val="16"/>
      </w:rPr>
      <w:tab/>
      <w:t>Plaza</w:t>
    </w:r>
    <w:r w:rsidR="0062581B">
      <w:rPr>
        <w:sz w:val="16"/>
      </w:rPr>
      <w:t xml:space="preserve"> Paver Guide Spec</w:t>
    </w:r>
    <w:r>
      <w:rPr>
        <w:sz w:val="16"/>
      </w:rPr>
      <w:t xml:space="preserve"> – </w:t>
    </w:r>
    <w:r w:rsidR="00223279">
      <w:rPr>
        <w:sz w:val="16"/>
      </w:rPr>
      <w:t>7</w:t>
    </w:r>
    <w:r w:rsidR="00F70582">
      <w:rPr>
        <w:sz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230BB" w14:textId="77777777" w:rsidR="00691F0D" w:rsidRDefault="00691F0D">
      <w:r>
        <w:separator/>
      </w:r>
    </w:p>
  </w:footnote>
  <w:footnote w:type="continuationSeparator" w:id="0">
    <w:p w14:paraId="3EEC7A5C" w14:textId="77777777" w:rsidR="00691F0D" w:rsidRDefault="00691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894EE87E"/>
    <w:lvl w:ilvl="0">
      <w:start w:val="1"/>
      <w:numFmt w:val="upperLetter"/>
      <w:suff w:val="nothing"/>
      <w:lvlText w:val="%1."/>
      <w:lvlJc w:val="left"/>
      <w:pPr>
        <w:ind w:left="870" w:firstLine="0"/>
      </w:pPr>
      <w:rPr>
        <w:rFonts w:hint="default"/>
        <w:color w:val="000000"/>
        <w:position w:val="0"/>
        <w:sz w:val="24"/>
      </w:rPr>
    </w:lvl>
    <w:lvl w:ilvl="1">
      <w:start w:val="1"/>
      <w:numFmt w:val="decimal"/>
      <w:isLgl/>
      <w:lvlText w:val="%2."/>
      <w:lvlJc w:val="left"/>
      <w:pPr>
        <w:tabs>
          <w:tab w:val="num" w:pos="1230"/>
        </w:tabs>
        <w:ind w:left="1230" w:firstLine="1080"/>
      </w:pPr>
      <w:rPr>
        <w:rFonts w:hint="default"/>
        <w:color w:val="000000"/>
        <w:position w:val="0"/>
        <w:sz w:val="24"/>
      </w:rPr>
    </w:lvl>
    <w:lvl w:ilvl="2">
      <w:start w:val="1"/>
      <w:numFmt w:val="lowerRoman"/>
      <w:lvlText w:val="%3."/>
      <w:lvlJc w:val="left"/>
      <w:pPr>
        <w:tabs>
          <w:tab w:val="num" w:pos="1230"/>
        </w:tabs>
        <w:ind w:left="1230" w:firstLine="1800"/>
      </w:pPr>
      <w:rPr>
        <w:rFonts w:hint="default"/>
        <w:color w:val="000000"/>
        <w:position w:val="0"/>
        <w:sz w:val="24"/>
      </w:rPr>
    </w:lvl>
    <w:lvl w:ilvl="3">
      <w:start w:val="1"/>
      <w:numFmt w:val="lowerLetter"/>
      <w:lvlText w:val="%4)"/>
      <w:lvlJc w:val="left"/>
      <w:pPr>
        <w:tabs>
          <w:tab w:val="num" w:pos="1350"/>
        </w:tabs>
        <w:ind w:left="1350" w:firstLine="2520"/>
      </w:pPr>
      <w:rPr>
        <w:rFonts w:hint="default"/>
        <w:color w:val="000000"/>
        <w:position w:val="0"/>
        <w:sz w:val="24"/>
      </w:rPr>
    </w:lvl>
    <w:lvl w:ilvl="4">
      <w:start w:val="1"/>
      <w:numFmt w:val="decimal"/>
      <w:isLgl/>
      <w:lvlText w:val="%5)"/>
      <w:lvlJc w:val="left"/>
      <w:pPr>
        <w:tabs>
          <w:tab w:val="num" w:pos="1320"/>
        </w:tabs>
        <w:ind w:left="1320" w:firstLine="3240"/>
      </w:pPr>
      <w:rPr>
        <w:rFonts w:hint="default"/>
        <w:color w:val="000000"/>
        <w:position w:val="0"/>
        <w:sz w:val="24"/>
      </w:rPr>
    </w:lvl>
    <w:lvl w:ilvl="5">
      <w:start w:val="1"/>
      <w:numFmt w:val="lowerRoman"/>
      <w:lvlText w:val="%6."/>
      <w:lvlJc w:val="left"/>
      <w:pPr>
        <w:tabs>
          <w:tab w:val="num" w:pos="1230"/>
        </w:tabs>
        <w:ind w:left="1230" w:firstLine="3960"/>
      </w:pPr>
      <w:rPr>
        <w:rFonts w:hint="default"/>
        <w:color w:val="000000"/>
        <w:position w:val="0"/>
        <w:sz w:val="24"/>
      </w:rPr>
    </w:lvl>
    <w:lvl w:ilvl="6">
      <w:start w:val="1"/>
      <w:numFmt w:val="decimal"/>
      <w:isLgl/>
      <w:lvlText w:val="%7."/>
      <w:lvlJc w:val="left"/>
      <w:pPr>
        <w:tabs>
          <w:tab w:val="num" w:pos="1230"/>
        </w:tabs>
        <w:ind w:left="1230" w:firstLine="4680"/>
      </w:pPr>
      <w:rPr>
        <w:rFonts w:hint="default"/>
        <w:color w:val="000000"/>
        <w:position w:val="0"/>
        <w:sz w:val="24"/>
      </w:rPr>
    </w:lvl>
    <w:lvl w:ilvl="7">
      <w:start w:val="1"/>
      <w:numFmt w:val="lowerLetter"/>
      <w:lvlText w:val="%8."/>
      <w:lvlJc w:val="left"/>
      <w:pPr>
        <w:tabs>
          <w:tab w:val="num" w:pos="1230"/>
        </w:tabs>
        <w:ind w:left="1230" w:firstLine="5400"/>
      </w:pPr>
      <w:rPr>
        <w:rFonts w:hint="default"/>
        <w:color w:val="000000"/>
        <w:position w:val="0"/>
        <w:sz w:val="24"/>
      </w:rPr>
    </w:lvl>
    <w:lvl w:ilvl="8">
      <w:start w:val="1"/>
      <w:numFmt w:val="lowerRoman"/>
      <w:lvlText w:val="%9."/>
      <w:lvlJc w:val="left"/>
      <w:pPr>
        <w:tabs>
          <w:tab w:val="num" w:pos="1230"/>
        </w:tabs>
        <w:ind w:left="1230" w:firstLine="6120"/>
      </w:pPr>
      <w:rPr>
        <w:rFonts w:hint="default"/>
        <w:color w:val="000000"/>
        <w:position w:val="0"/>
        <w:sz w:val="24"/>
      </w:rPr>
    </w:lvl>
  </w:abstractNum>
  <w:abstractNum w:abstractNumId="1" w15:restartNumberingAfterBreak="0">
    <w:nsid w:val="103E4817"/>
    <w:multiLevelType w:val="hybridMultilevel"/>
    <w:tmpl w:val="A70E5D22"/>
    <w:lvl w:ilvl="0" w:tplc="04090013">
      <w:start w:val="1"/>
      <w:numFmt w:val="upp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108D22E8"/>
    <w:multiLevelType w:val="hybridMultilevel"/>
    <w:tmpl w:val="8DB87220"/>
    <w:lvl w:ilvl="0" w:tplc="47ACEC08">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96DF8"/>
    <w:multiLevelType w:val="hybridMultilevel"/>
    <w:tmpl w:val="04185E86"/>
    <w:lvl w:ilvl="0" w:tplc="A666281E">
      <w:start w:val="1"/>
      <w:numFmt w:val="lowerRoman"/>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17FE1ED2"/>
    <w:multiLevelType w:val="hybridMultilevel"/>
    <w:tmpl w:val="A200451E"/>
    <w:lvl w:ilvl="0" w:tplc="04090015">
      <w:start w:val="1"/>
      <w:numFmt w:val="upperLetter"/>
      <w:lvlText w:val="%1."/>
      <w:lvlJc w:val="left"/>
      <w:pPr>
        <w:ind w:left="360" w:hanging="360"/>
      </w:pPr>
      <w:rPr>
        <w:rFonts w:hint="default"/>
      </w:rPr>
    </w:lvl>
    <w:lvl w:ilvl="1" w:tplc="EEC4941C">
      <w:start w:val="1"/>
      <w:numFmt w:val="lowerLetter"/>
      <w:lvlText w:val="%2."/>
      <w:lvlJc w:val="left"/>
      <w:pPr>
        <w:ind w:left="1080" w:hanging="360"/>
      </w:pPr>
      <w:rPr>
        <w:color w:val="auto"/>
      </w:rPr>
    </w:lvl>
    <w:lvl w:ilvl="2" w:tplc="E0D26704">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981648"/>
    <w:multiLevelType w:val="hybridMultilevel"/>
    <w:tmpl w:val="ACD04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275DF6"/>
    <w:multiLevelType w:val="hybridMultilevel"/>
    <w:tmpl w:val="4914E684"/>
    <w:lvl w:ilvl="0" w:tplc="1B981BAA">
      <w:start w:val="1"/>
      <w:numFmt w:val="upperLetter"/>
      <w:lvlText w:val="%1."/>
      <w:lvlJc w:val="left"/>
      <w:pPr>
        <w:ind w:left="1350" w:hanging="360"/>
      </w:pPr>
      <w:rPr>
        <w:rFonts w:hint="default"/>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F8A1659"/>
    <w:multiLevelType w:val="hybridMultilevel"/>
    <w:tmpl w:val="ACD04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FB3C75"/>
    <w:multiLevelType w:val="hybridMultilevel"/>
    <w:tmpl w:val="3AFC59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432B26"/>
    <w:multiLevelType w:val="multilevel"/>
    <w:tmpl w:val="16B6844E"/>
    <w:lvl w:ilvl="0">
      <w:start w:val="2"/>
      <w:numFmt w:val="decimal"/>
      <w:lvlText w:val="%1"/>
      <w:lvlJc w:val="left"/>
      <w:pPr>
        <w:ind w:left="360" w:hanging="360"/>
      </w:pPr>
      <w:rPr>
        <w:rFonts w:hint="default"/>
        <w:b/>
      </w:rPr>
    </w:lvl>
    <w:lvl w:ilvl="1">
      <w:start w:val="2"/>
      <w:numFmt w:val="decimalZero"/>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27D71FED"/>
    <w:multiLevelType w:val="hybridMultilevel"/>
    <w:tmpl w:val="D52EBFA2"/>
    <w:lvl w:ilvl="0" w:tplc="C8C00256">
      <w:start w:val="9"/>
      <w:numFmt w:val="lowerLetter"/>
      <w:lvlText w:val="%1."/>
      <w:lvlJc w:val="left"/>
      <w:pPr>
        <w:ind w:left="1650" w:hanging="360"/>
      </w:pPr>
      <w:rPr>
        <w:rFonts w:hint="default"/>
      </w:rPr>
    </w:lvl>
    <w:lvl w:ilvl="1" w:tplc="04090019">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11" w15:restartNumberingAfterBreak="0">
    <w:nsid w:val="2BB337CE"/>
    <w:multiLevelType w:val="hybridMultilevel"/>
    <w:tmpl w:val="FAF8B6D0"/>
    <w:lvl w:ilvl="0" w:tplc="86946EF4">
      <w:start w:val="2"/>
      <w:numFmt w:val="upperLetter"/>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DC346B1"/>
    <w:multiLevelType w:val="hybridMultilevel"/>
    <w:tmpl w:val="ACD04B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331CF4"/>
    <w:multiLevelType w:val="hybridMultilevel"/>
    <w:tmpl w:val="EDB6F8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2CD1515"/>
    <w:multiLevelType w:val="hybridMultilevel"/>
    <w:tmpl w:val="4BBCDED2"/>
    <w:lvl w:ilvl="0" w:tplc="D14845B8">
      <w:start w:val="1"/>
      <w:numFmt w:val="upperLetter"/>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FA310A"/>
    <w:multiLevelType w:val="hybridMultilevel"/>
    <w:tmpl w:val="F48E7364"/>
    <w:lvl w:ilvl="0" w:tplc="1EFAE822">
      <w:start w:val="1"/>
      <w:numFmt w:val="upperLetter"/>
      <w:lvlText w:val="%1."/>
      <w:lvlJc w:val="left"/>
      <w:pPr>
        <w:ind w:left="795" w:hanging="435"/>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3C2B07"/>
    <w:multiLevelType w:val="hybridMultilevel"/>
    <w:tmpl w:val="F32222F6"/>
    <w:lvl w:ilvl="0" w:tplc="BAA28CE6">
      <w:start w:val="9"/>
      <w:numFmt w:val="lowerLetter"/>
      <w:lvlText w:val="%1."/>
      <w:lvlJc w:val="left"/>
      <w:pPr>
        <w:ind w:left="1650" w:hanging="360"/>
      </w:pPr>
      <w:rPr>
        <w:rFonts w:hint="default"/>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17" w15:restartNumberingAfterBreak="0">
    <w:nsid w:val="3C4B40F6"/>
    <w:multiLevelType w:val="hybridMultilevel"/>
    <w:tmpl w:val="DC8A19FC"/>
    <w:lvl w:ilvl="0" w:tplc="3110C1E2">
      <w:start w:val="1"/>
      <w:numFmt w:val="bullet"/>
      <w:lvlText w:val=""/>
      <w:lvlJc w:val="right"/>
      <w:pPr>
        <w:ind w:left="19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3237E4"/>
    <w:multiLevelType w:val="hybridMultilevel"/>
    <w:tmpl w:val="B798DA0E"/>
    <w:lvl w:ilvl="0" w:tplc="47ACEC08">
      <w:start w:val="1"/>
      <w:numFmt w:val="lowerRoman"/>
      <w:lvlText w:val="%1."/>
      <w:lvlJc w:val="right"/>
      <w:pPr>
        <w:ind w:left="3420"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B93597"/>
    <w:multiLevelType w:val="hybridMultilevel"/>
    <w:tmpl w:val="C3ECC1F4"/>
    <w:lvl w:ilvl="0" w:tplc="4CDAD0C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0F1651"/>
    <w:multiLevelType w:val="hybridMultilevel"/>
    <w:tmpl w:val="5E5C6C26"/>
    <w:lvl w:ilvl="0" w:tplc="0974F40E">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7145B10"/>
    <w:multiLevelType w:val="hybridMultilevel"/>
    <w:tmpl w:val="93B617B4"/>
    <w:lvl w:ilvl="0" w:tplc="9F226A96">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875134"/>
    <w:multiLevelType w:val="hybridMultilevel"/>
    <w:tmpl w:val="D6BC698C"/>
    <w:lvl w:ilvl="0" w:tplc="1C42779A">
      <w:start w:val="1"/>
      <w:numFmt w:val="upperLetter"/>
      <w:lvlText w:val="%1."/>
      <w:lvlJc w:val="left"/>
      <w:pPr>
        <w:ind w:left="720" w:hanging="360"/>
      </w:pPr>
      <w:rPr>
        <w:rFonts w:hint="default"/>
        <w:b w:val="0"/>
        <w:i w:val="0"/>
        <w:sz w:val="18"/>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165407"/>
    <w:multiLevelType w:val="hybridMultilevel"/>
    <w:tmpl w:val="04185E86"/>
    <w:lvl w:ilvl="0" w:tplc="A666281E">
      <w:start w:val="1"/>
      <w:numFmt w:val="lowerRoman"/>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4" w15:restartNumberingAfterBreak="0">
    <w:nsid w:val="5DEA35F5"/>
    <w:multiLevelType w:val="hybridMultilevel"/>
    <w:tmpl w:val="8354D334"/>
    <w:lvl w:ilvl="0" w:tplc="04090015">
      <w:start w:val="1"/>
      <w:numFmt w:val="upperLetter"/>
      <w:lvlText w:val="%1."/>
      <w:lvlJc w:val="left"/>
      <w:pPr>
        <w:ind w:left="360" w:hanging="360"/>
      </w:pPr>
      <w:rPr>
        <w:rFonts w:hint="default"/>
      </w:rPr>
    </w:lvl>
    <w:lvl w:ilvl="1" w:tplc="0409000F">
      <w:start w:val="1"/>
      <w:numFmt w:val="decimal"/>
      <w:lvlText w:val="%2."/>
      <w:lvlJc w:val="left"/>
      <w:pPr>
        <w:ind w:left="1080" w:hanging="360"/>
      </w:pPr>
    </w:lvl>
    <w:lvl w:ilvl="2" w:tplc="A666281E">
      <w:start w:val="1"/>
      <w:numFmt w:val="lowerRoman"/>
      <w:lvlText w:val="%3."/>
      <w:lvlJc w:val="left"/>
      <w:pPr>
        <w:ind w:left="1800" w:hanging="18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1DF700A"/>
    <w:multiLevelType w:val="hybridMultilevel"/>
    <w:tmpl w:val="ECC4B402"/>
    <w:lvl w:ilvl="0" w:tplc="09ECF70A">
      <w:start w:val="1"/>
      <w:numFmt w:val="bullet"/>
      <w:lvlText w:val=""/>
      <w:lvlJc w:val="right"/>
      <w:pPr>
        <w:ind w:left="19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3012D2"/>
    <w:multiLevelType w:val="multilevel"/>
    <w:tmpl w:val="8DB87220"/>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38B15B8"/>
    <w:multiLevelType w:val="hybridMultilevel"/>
    <w:tmpl w:val="03FE61DA"/>
    <w:lvl w:ilvl="0" w:tplc="6E307FB4">
      <w:start w:val="1"/>
      <w:numFmt w:val="upperLetter"/>
      <w:lvlText w:val="%1."/>
      <w:lvlJc w:val="left"/>
      <w:pPr>
        <w:ind w:left="360" w:hanging="360"/>
      </w:pPr>
      <w:rPr>
        <w:rFonts w:hint="default"/>
        <w:b w:val="0"/>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52DEA9E6">
      <w:start w:val="1"/>
      <w:numFmt w:val="lowerLetter"/>
      <w:lvlText w:val="%4."/>
      <w:lvlJc w:val="left"/>
      <w:pPr>
        <w:ind w:left="2520" w:hanging="360"/>
      </w:pPr>
      <w:rPr>
        <w:rFonts w:hint="default"/>
        <w:b w:val="0"/>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81C5688"/>
    <w:multiLevelType w:val="multilevel"/>
    <w:tmpl w:val="10644804"/>
    <w:lvl w:ilvl="0">
      <w:start w:val="1"/>
      <w:numFmt w:val="decimal"/>
      <w:lvlText w:val="%1."/>
      <w:lvlJc w:val="left"/>
      <w:pPr>
        <w:tabs>
          <w:tab w:val="num" w:pos="867"/>
        </w:tabs>
        <w:ind w:left="867" w:hanging="435"/>
      </w:pPr>
      <w:rPr>
        <w:rFonts w:hint="default"/>
      </w:rPr>
    </w:lvl>
    <w:lvl w:ilvl="1" w:tentative="1">
      <w:start w:val="1"/>
      <w:numFmt w:val="lowerLetter"/>
      <w:lvlText w:val="%2."/>
      <w:lvlJc w:val="left"/>
      <w:pPr>
        <w:tabs>
          <w:tab w:val="num" w:pos="1512"/>
        </w:tabs>
        <w:ind w:left="1512" w:hanging="360"/>
      </w:pPr>
    </w:lvl>
    <w:lvl w:ilvl="2" w:tentative="1">
      <w:start w:val="1"/>
      <w:numFmt w:val="lowerRoman"/>
      <w:lvlText w:val="%3."/>
      <w:lvlJc w:val="right"/>
      <w:pPr>
        <w:tabs>
          <w:tab w:val="num" w:pos="2232"/>
        </w:tabs>
        <w:ind w:left="2232" w:hanging="180"/>
      </w:pPr>
    </w:lvl>
    <w:lvl w:ilvl="3" w:tentative="1">
      <w:start w:val="1"/>
      <w:numFmt w:val="decimal"/>
      <w:lvlText w:val="%4."/>
      <w:lvlJc w:val="left"/>
      <w:pPr>
        <w:tabs>
          <w:tab w:val="num" w:pos="2952"/>
        </w:tabs>
        <w:ind w:left="2952" w:hanging="360"/>
      </w:pPr>
    </w:lvl>
    <w:lvl w:ilvl="4" w:tentative="1">
      <w:start w:val="1"/>
      <w:numFmt w:val="lowerLetter"/>
      <w:lvlText w:val="%5."/>
      <w:lvlJc w:val="left"/>
      <w:pPr>
        <w:tabs>
          <w:tab w:val="num" w:pos="3672"/>
        </w:tabs>
        <w:ind w:left="3672" w:hanging="360"/>
      </w:pPr>
    </w:lvl>
    <w:lvl w:ilvl="5" w:tentative="1">
      <w:start w:val="1"/>
      <w:numFmt w:val="lowerRoman"/>
      <w:lvlText w:val="%6."/>
      <w:lvlJc w:val="right"/>
      <w:pPr>
        <w:tabs>
          <w:tab w:val="num" w:pos="4392"/>
        </w:tabs>
        <w:ind w:left="4392" w:hanging="180"/>
      </w:pPr>
    </w:lvl>
    <w:lvl w:ilvl="6" w:tentative="1">
      <w:start w:val="1"/>
      <w:numFmt w:val="decimal"/>
      <w:lvlText w:val="%7."/>
      <w:lvlJc w:val="left"/>
      <w:pPr>
        <w:tabs>
          <w:tab w:val="num" w:pos="5112"/>
        </w:tabs>
        <w:ind w:left="5112" w:hanging="360"/>
      </w:pPr>
    </w:lvl>
    <w:lvl w:ilvl="7" w:tentative="1">
      <w:start w:val="1"/>
      <w:numFmt w:val="lowerLetter"/>
      <w:lvlText w:val="%8."/>
      <w:lvlJc w:val="left"/>
      <w:pPr>
        <w:tabs>
          <w:tab w:val="num" w:pos="5832"/>
        </w:tabs>
        <w:ind w:left="5832" w:hanging="360"/>
      </w:pPr>
    </w:lvl>
    <w:lvl w:ilvl="8" w:tentative="1">
      <w:start w:val="1"/>
      <w:numFmt w:val="lowerRoman"/>
      <w:lvlText w:val="%9."/>
      <w:lvlJc w:val="right"/>
      <w:pPr>
        <w:tabs>
          <w:tab w:val="num" w:pos="6552"/>
        </w:tabs>
        <w:ind w:left="6552" w:hanging="180"/>
      </w:pPr>
    </w:lvl>
  </w:abstractNum>
  <w:abstractNum w:abstractNumId="29" w15:restartNumberingAfterBreak="0">
    <w:nsid w:val="6A187B1F"/>
    <w:multiLevelType w:val="hybridMultilevel"/>
    <w:tmpl w:val="ACD04B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505B07"/>
    <w:multiLevelType w:val="hybridMultilevel"/>
    <w:tmpl w:val="E1DC3218"/>
    <w:lvl w:ilvl="0" w:tplc="04090015">
      <w:start w:val="1"/>
      <w:numFmt w:val="upperLetter"/>
      <w:lvlText w:val="%1."/>
      <w:lvlJc w:val="left"/>
      <w:pPr>
        <w:ind w:left="360" w:hanging="360"/>
      </w:pPr>
      <w:rPr>
        <w:rFonts w:hint="default"/>
      </w:rPr>
    </w:lvl>
    <w:lvl w:ilvl="1" w:tplc="0409000F">
      <w:start w:val="1"/>
      <w:numFmt w:val="decimal"/>
      <w:lvlText w:val="%2."/>
      <w:lvlJc w:val="left"/>
      <w:pPr>
        <w:ind w:left="1080" w:hanging="360"/>
      </w:pPr>
    </w:lvl>
    <w:lvl w:ilvl="2" w:tplc="79FC192A">
      <w:start w:val="1"/>
      <w:numFmt w:val="bullet"/>
      <w:lvlText w:val=""/>
      <w:lvlJc w:val="righ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4511E16"/>
    <w:multiLevelType w:val="hybridMultilevel"/>
    <w:tmpl w:val="461AA5DE"/>
    <w:lvl w:ilvl="0" w:tplc="A8DA665C">
      <w:start w:val="1"/>
      <w:numFmt w:val="upperLetter"/>
      <w:lvlText w:val="%1."/>
      <w:lvlJc w:val="left"/>
      <w:pPr>
        <w:ind w:left="1650" w:hanging="360"/>
      </w:pPr>
      <w:rPr>
        <w:rFonts w:hint="default"/>
        <w:b w:val="0"/>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32" w15:restartNumberingAfterBreak="0">
    <w:nsid w:val="75E9477B"/>
    <w:multiLevelType w:val="hybridMultilevel"/>
    <w:tmpl w:val="97F05CF4"/>
    <w:lvl w:ilvl="0" w:tplc="8D80DDA6">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84647A"/>
    <w:multiLevelType w:val="hybridMultilevel"/>
    <w:tmpl w:val="BD96CE02"/>
    <w:lvl w:ilvl="0" w:tplc="4C16379C">
      <w:start w:val="2"/>
      <w:numFmt w:val="upperLetter"/>
      <w:pStyle w:val="Heading5"/>
      <w:lvlText w:val="%1."/>
      <w:lvlJc w:val="left"/>
      <w:pPr>
        <w:tabs>
          <w:tab w:val="num" w:pos="720"/>
        </w:tabs>
        <w:ind w:left="720" w:hanging="360"/>
      </w:pPr>
      <w:rPr>
        <w:rFonts w:hint="default"/>
      </w:rPr>
    </w:lvl>
    <w:lvl w:ilvl="1" w:tplc="EDC2C806">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AC3E6A56">
      <w:start w:val="15"/>
      <w:numFmt w:val="bullet"/>
      <w:lvlText w:val=""/>
      <w:lvlJc w:val="left"/>
      <w:pPr>
        <w:ind w:left="2880" w:hanging="360"/>
      </w:pPr>
      <w:rPr>
        <w:rFonts w:ascii="Symbol" w:eastAsia="Times New Roman" w:hAnsi="Symbol"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B03636B"/>
    <w:multiLevelType w:val="hybridMultilevel"/>
    <w:tmpl w:val="B016D882"/>
    <w:lvl w:ilvl="0" w:tplc="C836445C">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8582468">
    <w:abstractNumId w:val="28"/>
  </w:num>
  <w:num w:numId="2" w16cid:durableId="1459951042">
    <w:abstractNumId w:val="11"/>
  </w:num>
  <w:num w:numId="3" w16cid:durableId="569772871">
    <w:abstractNumId w:val="33"/>
  </w:num>
  <w:num w:numId="4" w16cid:durableId="847404803">
    <w:abstractNumId w:val="15"/>
  </w:num>
  <w:num w:numId="5" w16cid:durableId="193613917">
    <w:abstractNumId w:val="8"/>
  </w:num>
  <w:num w:numId="6" w16cid:durableId="1086458868">
    <w:abstractNumId w:val="7"/>
  </w:num>
  <w:num w:numId="7" w16cid:durableId="1101687249">
    <w:abstractNumId w:val="22"/>
  </w:num>
  <w:num w:numId="8" w16cid:durableId="1758403330">
    <w:abstractNumId w:val="4"/>
  </w:num>
  <w:num w:numId="9" w16cid:durableId="689063995">
    <w:abstractNumId w:val="12"/>
  </w:num>
  <w:num w:numId="10" w16cid:durableId="826631014">
    <w:abstractNumId w:val="27"/>
  </w:num>
  <w:num w:numId="11" w16cid:durableId="521480164">
    <w:abstractNumId w:val="34"/>
  </w:num>
  <w:num w:numId="12" w16cid:durableId="2093160869">
    <w:abstractNumId w:val="5"/>
  </w:num>
  <w:num w:numId="13" w16cid:durableId="1480221835">
    <w:abstractNumId w:val="29"/>
  </w:num>
  <w:num w:numId="14" w16cid:durableId="291903061">
    <w:abstractNumId w:val="16"/>
  </w:num>
  <w:num w:numId="15" w16cid:durableId="1912275159">
    <w:abstractNumId w:val="20"/>
  </w:num>
  <w:num w:numId="16" w16cid:durableId="161236938">
    <w:abstractNumId w:val="10"/>
  </w:num>
  <w:num w:numId="17" w16cid:durableId="1276134626">
    <w:abstractNumId w:val="32"/>
  </w:num>
  <w:num w:numId="18" w16cid:durableId="1067461977">
    <w:abstractNumId w:val="21"/>
  </w:num>
  <w:num w:numId="19" w16cid:durableId="1706639713">
    <w:abstractNumId w:val="0"/>
  </w:num>
  <w:num w:numId="20" w16cid:durableId="1016157208">
    <w:abstractNumId w:val="30"/>
  </w:num>
  <w:num w:numId="21" w16cid:durableId="1990208371">
    <w:abstractNumId w:val="24"/>
  </w:num>
  <w:num w:numId="22" w16cid:durableId="1791361955">
    <w:abstractNumId w:val="25"/>
  </w:num>
  <w:num w:numId="23" w16cid:durableId="264962445">
    <w:abstractNumId w:val="3"/>
  </w:num>
  <w:num w:numId="24" w16cid:durableId="1020818566">
    <w:abstractNumId w:val="18"/>
  </w:num>
  <w:num w:numId="25" w16cid:durableId="87505970">
    <w:abstractNumId w:val="17"/>
  </w:num>
  <w:num w:numId="26" w16cid:durableId="824902223">
    <w:abstractNumId w:val="2"/>
  </w:num>
  <w:num w:numId="27" w16cid:durableId="477501747">
    <w:abstractNumId w:val="26"/>
  </w:num>
  <w:num w:numId="28" w16cid:durableId="806704517">
    <w:abstractNumId w:val="23"/>
  </w:num>
  <w:num w:numId="29" w16cid:durableId="1925534172">
    <w:abstractNumId w:val="1"/>
  </w:num>
  <w:num w:numId="30" w16cid:durableId="1656958275">
    <w:abstractNumId w:val="31"/>
  </w:num>
  <w:num w:numId="31" w16cid:durableId="1459303730">
    <w:abstractNumId w:val="14"/>
  </w:num>
  <w:num w:numId="32" w16cid:durableId="398672312">
    <w:abstractNumId w:val="9"/>
  </w:num>
  <w:num w:numId="33" w16cid:durableId="51315050">
    <w:abstractNumId w:val="19"/>
  </w:num>
  <w:num w:numId="34" w16cid:durableId="1683703558">
    <w:abstractNumId w:val="13"/>
  </w:num>
  <w:num w:numId="35" w16cid:durableId="1813600229">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A52"/>
    <w:rsid w:val="00013022"/>
    <w:rsid w:val="0003197E"/>
    <w:rsid w:val="000467B7"/>
    <w:rsid w:val="000547B2"/>
    <w:rsid w:val="00054F7D"/>
    <w:rsid w:val="00061C19"/>
    <w:rsid w:val="000640EC"/>
    <w:rsid w:val="00066917"/>
    <w:rsid w:val="00074A61"/>
    <w:rsid w:val="00090CC6"/>
    <w:rsid w:val="00093AD9"/>
    <w:rsid w:val="000A042F"/>
    <w:rsid w:val="000A0E14"/>
    <w:rsid w:val="000A1B4A"/>
    <w:rsid w:val="000A2AA6"/>
    <w:rsid w:val="000A3B71"/>
    <w:rsid w:val="000A40C5"/>
    <w:rsid w:val="000B2A2C"/>
    <w:rsid w:val="000B358F"/>
    <w:rsid w:val="000D4422"/>
    <w:rsid w:val="000E45D7"/>
    <w:rsid w:val="000E4A95"/>
    <w:rsid w:val="000F5D23"/>
    <w:rsid w:val="00102988"/>
    <w:rsid w:val="00116352"/>
    <w:rsid w:val="00117843"/>
    <w:rsid w:val="0012379C"/>
    <w:rsid w:val="001318E9"/>
    <w:rsid w:val="001348F2"/>
    <w:rsid w:val="00142E5F"/>
    <w:rsid w:val="0015310D"/>
    <w:rsid w:val="00166DC6"/>
    <w:rsid w:val="00174F04"/>
    <w:rsid w:val="0017503F"/>
    <w:rsid w:val="00180F1D"/>
    <w:rsid w:val="00181CC5"/>
    <w:rsid w:val="00197DC6"/>
    <w:rsid w:val="001B3BF0"/>
    <w:rsid w:val="001B4219"/>
    <w:rsid w:val="001C1163"/>
    <w:rsid w:val="001C1F84"/>
    <w:rsid w:val="001D3902"/>
    <w:rsid w:val="001E00D2"/>
    <w:rsid w:val="001E29CA"/>
    <w:rsid w:val="001E7E71"/>
    <w:rsid w:val="001F29B5"/>
    <w:rsid w:val="001F3BCD"/>
    <w:rsid w:val="001F3D58"/>
    <w:rsid w:val="001F66B6"/>
    <w:rsid w:val="002044AF"/>
    <w:rsid w:val="00207153"/>
    <w:rsid w:val="002204A3"/>
    <w:rsid w:val="00223279"/>
    <w:rsid w:val="00226DD4"/>
    <w:rsid w:val="002338F1"/>
    <w:rsid w:val="002343AE"/>
    <w:rsid w:val="002524E9"/>
    <w:rsid w:val="00263EFD"/>
    <w:rsid w:val="002642FD"/>
    <w:rsid w:val="00264861"/>
    <w:rsid w:val="00265752"/>
    <w:rsid w:val="002808D5"/>
    <w:rsid w:val="00285460"/>
    <w:rsid w:val="0028778B"/>
    <w:rsid w:val="002910EE"/>
    <w:rsid w:val="002A256E"/>
    <w:rsid w:val="002B357C"/>
    <w:rsid w:val="002B48AF"/>
    <w:rsid w:val="002C4B1A"/>
    <w:rsid w:val="002C61A2"/>
    <w:rsid w:val="002D2EB9"/>
    <w:rsid w:val="002E1B04"/>
    <w:rsid w:val="002E2514"/>
    <w:rsid w:val="002E723D"/>
    <w:rsid w:val="00312201"/>
    <w:rsid w:val="0032096E"/>
    <w:rsid w:val="00321A17"/>
    <w:rsid w:val="003310D7"/>
    <w:rsid w:val="00335056"/>
    <w:rsid w:val="00335123"/>
    <w:rsid w:val="00340A37"/>
    <w:rsid w:val="0035042D"/>
    <w:rsid w:val="003513F1"/>
    <w:rsid w:val="003520B7"/>
    <w:rsid w:val="00352680"/>
    <w:rsid w:val="00352A52"/>
    <w:rsid w:val="0036145C"/>
    <w:rsid w:val="00361546"/>
    <w:rsid w:val="003645EF"/>
    <w:rsid w:val="00376B9B"/>
    <w:rsid w:val="0037768F"/>
    <w:rsid w:val="00383C52"/>
    <w:rsid w:val="00386DC1"/>
    <w:rsid w:val="00393F81"/>
    <w:rsid w:val="00396894"/>
    <w:rsid w:val="00396F9F"/>
    <w:rsid w:val="003A0250"/>
    <w:rsid w:val="003A33AD"/>
    <w:rsid w:val="003B1939"/>
    <w:rsid w:val="003B303A"/>
    <w:rsid w:val="003B7BB1"/>
    <w:rsid w:val="003C3459"/>
    <w:rsid w:val="003C6408"/>
    <w:rsid w:val="003C641C"/>
    <w:rsid w:val="003D5511"/>
    <w:rsid w:val="003D6B22"/>
    <w:rsid w:val="003E39CD"/>
    <w:rsid w:val="003F4869"/>
    <w:rsid w:val="00404AA8"/>
    <w:rsid w:val="00411ECC"/>
    <w:rsid w:val="004214D1"/>
    <w:rsid w:val="00433671"/>
    <w:rsid w:val="00436054"/>
    <w:rsid w:val="00437DEE"/>
    <w:rsid w:val="00446EDC"/>
    <w:rsid w:val="00473798"/>
    <w:rsid w:val="004960EC"/>
    <w:rsid w:val="00497AD2"/>
    <w:rsid w:val="004C3615"/>
    <w:rsid w:val="004D0633"/>
    <w:rsid w:val="004D1A29"/>
    <w:rsid w:val="004D7A3A"/>
    <w:rsid w:val="004E40DA"/>
    <w:rsid w:val="004E5A46"/>
    <w:rsid w:val="004F6E79"/>
    <w:rsid w:val="00506B49"/>
    <w:rsid w:val="005110E3"/>
    <w:rsid w:val="0051489B"/>
    <w:rsid w:val="005176F6"/>
    <w:rsid w:val="00543B63"/>
    <w:rsid w:val="00551D98"/>
    <w:rsid w:val="005524FE"/>
    <w:rsid w:val="00560170"/>
    <w:rsid w:val="005609B5"/>
    <w:rsid w:val="00563CB7"/>
    <w:rsid w:val="00566C6D"/>
    <w:rsid w:val="00575491"/>
    <w:rsid w:val="00576282"/>
    <w:rsid w:val="0058322A"/>
    <w:rsid w:val="005944A5"/>
    <w:rsid w:val="00597AFE"/>
    <w:rsid w:val="005A5318"/>
    <w:rsid w:val="005A6FDB"/>
    <w:rsid w:val="005C3912"/>
    <w:rsid w:val="005D3F87"/>
    <w:rsid w:val="005D64A7"/>
    <w:rsid w:val="005D7CE5"/>
    <w:rsid w:val="005E65F4"/>
    <w:rsid w:val="005F098C"/>
    <w:rsid w:val="005F755D"/>
    <w:rsid w:val="005F7A30"/>
    <w:rsid w:val="00602D76"/>
    <w:rsid w:val="006062D2"/>
    <w:rsid w:val="00613347"/>
    <w:rsid w:val="0062581B"/>
    <w:rsid w:val="00630589"/>
    <w:rsid w:val="00633ED4"/>
    <w:rsid w:val="00635A81"/>
    <w:rsid w:val="006635A5"/>
    <w:rsid w:val="00666B3A"/>
    <w:rsid w:val="00671116"/>
    <w:rsid w:val="006772E6"/>
    <w:rsid w:val="00691F0D"/>
    <w:rsid w:val="00694F33"/>
    <w:rsid w:val="00697968"/>
    <w:rsid w:val="006A1CFA"/>
    <w:rsid w:val="006B06F5"/>
    <w:rsid w:val="006B227E"/>
    <w:rsid w:val="006C0E74"/>
    <w:rsid w:val="006C2224"/>
    <w:rsid w:val="006C7195"/>
    <w:rsid w:val="006E1AA6"/>
    <w:rsid w:val="006F488B"/>
    <w:rsid w:val="006F6A70"/>
    <w:rsid w:val="0070214B"/>
    <w:rsid w:val="0070558D"/>
    <w:rsid w:val="00712198"/>
    <w:rsid w:val="007176A9"/>
    <w:rsid w:val="0072050F"/>
    <w:rsid w:val="007224EE"/>
    <w:rsid w:val="00733563"/>
    <w:rsid w:val="00740E98"/>
    <w:rsid w:val="00741AD8"/>
    <w:rsid w:val="00742845"/>
    <w:rsid w:val="00775143"/>
    <w:rsid w:val="007756F7"/>
    <w:rsid w:val="00775CBF"/>
    <w:rsid w:val="00795362"/>
    <w:rsid w:val="007961FF"/>
    <w:rsid w:val="007977F4"/>
    <w:rsid w:val="007A3F0D"/>
    <w:rsid w:val="007A5AA3"/>
    <w:rsid w:val="007C00FE"/>
    <w:rsid w:val="007C64C7"/>
    <w:rsid w:val="007C652B"/>
    <w:rsid w:val="007D3CAE"/>
    <w:rsid w:val="007D468D"/>
    <w:rsid w:val="007D57A9"/>
    <w:rsid w:val="007F0ADB"/>
    <w:rsid w:val="007F1343"/>
    <w:rsid w:val="007F219E"/>
    <w:rsid w:val="007F4BC3"/>
    <w:rsid w:val="00810F7D"/>
    <w:rsid w:val="00816875"/>
    <w:rsid w:val="0081735F"/>
    <w:rsid w:val="00817994"/>
    <w:rsid w:val="00817C7D"/>
    <w:rsid w:val="00821C2D"/>
    <w:rsid w:val="00823918"/>
    <w:rsid w:val="00834748"/>
    <w:rsid w:val="00851ACF"/>
    <w:rsid w:val="008566E3"/>
    <w:rsid w:val="008605CB"/>
    <w:rsid w:val="008662D1"/>
    <w:rsid w:val="00873190"/>
    <w:rsid w:val="00874A9E"/>
    <w:rsid w:val="00882515"/>
    <w:rsid w:val="008868BC"/>
    <w:rsid w:val="008918F8"/>
    <w:rsid w:val="00891959"/>
    <w:rsid w:val="00897B28"/>
    <w:rsid w:val="008A246B"/>
    <w:rsid w:val="008A5F55"/>
    <w:rsid w:val="008B7CA0"/>
    <w:rsid w:val="008D39D1"/>
    <w:rsid w:val="008D43F4"/>
    <w:rsid w:val="008E0271"/>
    <w:rsid w:val="008E0E23"/>
    <w:rsid w:val="008F0EAA"/>
    <w:rsid w:val="00900379"/>
    <w:rsid w:val="00900755"/>
    <w:rsid w:val="009015CF"/>
    <w:rsid w:val="009024D2"/>
    <w:rsid w:val="0091399C"/>
    <w:rsid w:val="009162E9"/>
    <w:rsid w:val="00922F9E"/>
    <w:rsid w:val="0092328E"/>
    <w:rsid w:val="009239AD"/>
    <w:rsid w:val="0093761E"/>
    <w:rsid w:val="009445CF"/>
    <w:rsid w:val="00945DB1"/>
    <w:rsid w:val="00945F96"/>
    <w:rsid w:val="0097202E"/>
    <w:rsid w:val="00972C84"/>
    <w:rsid w:val="00974030"/>
    <w:rsid w:val="009759AD"/>
    <w:rsid w:val="00981301"/>
    <w:rsid w:val="00987AFD"/>
    <w:rsid w:val="00995BFB"/>
    <w:rsid w:val="00996D54"/>
    <w:rsid w:val="009A05B6"/>
    <w:rsid w:val="009A1F52"/>
    <w:rsid w:val="009B6C78"/>
    <w:rsid w:val="009B6EA5"/>
    <w:rsid w:val="009C078D"/>
    <w:rsid w:val="009C0B0E"/>
    <w:rsid w:val="009D1007"/>
    <w:rsid w:val="009D19A0"/>
    <w:rsid w:val="009D75C3"/>
    <w:rsid w:val="009E0E59"/>
    <w:rsid w:val="009E4419"/>
    <w:rsid w:val="00A01BEA"/>
    <w:rsid w:val="00A03248"/>
    <w:rsid w:val="00A03689"/>
    <w:rsid w:val="00A03B6F"/>
    <w:rsid w:val="00A07162"/>
    <w:rsid w:val="00A1446B"/>
    <w:rsid w:val="00A156F0"/>
    <w:rsid w:val="00A22085"/>
    <w:rsid w:val="00A2459D"/>
    <w:rsid w:val="00A24B42"/>
    <w:rsid w:val="00A25BD8"/>
    <w:rsid w:val="00A272F3"/>
    <w:rsid w:val="00A27CEA"/>
    <w:rsid w:val="00A32AAF"/>
    <w:rsid w:val="00A42272"/>
    <w:rsid w:val="00A44BF1"/>
    <w:rsid w:val="00A475F6"/>
    <w:rsid w:val="00A512DC"/>
    <w:rsid w:val="00A548EC"/>
    <w:rsid w:val="00A608D9"/>
    <w:rsid w:val="00A7536A"/>
    <w:rsid w:val="00A8109E"/>
    <w:rsid w:val="00A83FCF"/>
    <w:rsid w:val="00A93BB8"/>
    <w:rsid w:val="00AC0180"/>
    <w:rsid w:val="00AC6CC3"/>
    <w:rsid w:val="00AE196A"/>
    <w:rsid w:val="00AE636E"/>
    <w:rsid w:val="00AF71B7"/>
    <w:rsid w:val="00AF7863"/>
    <w:rsid w:val="00B024F2"/>
    <w:rsid w:val="00B174E2"/>
    <w:rsid w:val="00B348BD"/>
    <w:rsid w:val="00B35D04"/>
    <w:rsid w:val="00B423B2"/>
    <w:rsid w:val="00B43246"/>
    <w:rsid w:val="00B45448"/>
    <w:rsid w:val="00B50AAC"/>
    <w:rsid w:val="00B6253D"/>
    <w:rsid w:val="00B703E7"/>
    <w:rsid w:val="00B75CEA"/>
    <w:rsid w:val="00B7621B"/>
    <w:rsid w:val="00B958FB"/>
    <w:rsid w:val="00BA0202"/>
    <w:rsid w:val="00BB2B57"/>
    <w:rsid w:val="00BB7E34"/>
    <w:rsid w:val="00BC1377"/>
    <w:rsid w:val="00BC62AA"/>
    <w:rsid w:val="00BD3EE7"/>
    <w:rsid w:val="00BD78ED"/>
    <w:rsid w:val="00BE040E"/>
    <w:rsid w:val="00BE15B3"/>
    <w:rsid w:val="00BE321A"/>
    <w:rsid w:val="00BF4067"/>
    <w:rsid w:val="00C00C9C"/>
    <w:rsid w:val="00C01089"/>
    <w:rsid w:val="00C0719E"/>
    <w:rsid w:val="00C13351"/>
    <w:rsid w:val="00C23640"/>
    <w:rsid w:val="00C24AD6"/>
    <w:rsid w:val="00C41BDA"/>
    <w:rsid w:val="00C61E14"/>
    <w:rsid w:val="00C65478"/>
    <w:rsid w:val="00C700FC"/>
    <w:rsid w:val="00C7501F"/>
    <w:rsid w:val="00CA33F5"/>
    <w:rsid w:val="00CA58AF"/>
    <w:rsid w:val="00CB0602"/>
    <w:rsid w:val="00CB56B5"/>
    <w:rsid w:val="00CB5AFC"/>
    <w:rsid w:val="00CB6112"/>
    <w:rsid w:val="00CC33EF"/>
    <w:rsid w:val="00CC3CAD"/>
    <w:rsid w:val="00CD0F8D"/>
    <w:rsid w:val="00CD2A1B"/>
    <w:rsid w:val="00CD7321"/>
    <w:rsid w:val="00CE03E1"/>
    <w:rsid w:val="00CE2E06"/>
    <w:rsid w:val="00CE3CFE"/>
    <w:rsid w:val="00CF1968"/>
    <w:rsid w:val="00CF1E3C"/>
    <w:rsid w:val="00CF3C38"/>
    <w:rsid w:val="00D0793E"/>
    <w:rsid w:val="00D10709"/>
    <w:rsid w:val="00D132E0"/>
    <w:rsid w:val="00D17AE7"/>
    <w:rsid w:val="00D21A2F"/>
    <w:rsid w:val="00D2581A"/>
    <w:rsid w:val="00D25F35"/>
    <w:rsid w:val="00D364CE"/>
    <w:rsid w:val="00D44FCF"/>
    <w:rsid w:val="00D4532C"/>
    <w:rsid w:val="00D519E5"/>
    <w:rsid w:val="00D54CD8"/>
    <w:rsid w:val="00D57873"/>
    <w:rsid w:val="00D6017F"/>
    <w:rsid w:val="00D63163"/>
    <w:rsid w:val="00D72AD5"/>
    <w:rsid w:val="00D733A1"/>
    <w:rsid w:val="00D823BD"/>
    <w:rsid w:val="00D91713"/>
    <w:rsid w:val="00D96122"/>
    <w:rsid w:val="00DB01CA"/>
    <w:rsid w:val="00DB078F"/>
    <w:rsid w:val="00DB75F0"/>
    <w:rsid w:val="00DC47F7"/>
    <w:rsid w:val="00DD276A"/>
    <w:rsid w:val="00DD4960"/>
    <w:rsid w:val="00DE6788"/>
    <w:rsid w:val="00DF567A"/>
    <w:rsid w:val="00E01117"/>
    <w:rsid w:val="00E02929"/>
    <w:rsid w:val="00E17B11"/>
    <w:rsid w:val="00E244C6"/>
    <w:rsid w:val="00E26B5A"/>
    <w:rsid w:val="00E32418"/>
    <w:rsid w:val="00E45FE9"/>
    <w:rsid w:val="00E5099C"/>
    <w:rsid w:val="00E53820"/>
    <w:rsid w:val="00E55E94"/>
    <w:rsid w:val="00E60F4F"/>
    <w:rsid w:val="00E63CE2"/>
    <w:rsid w:val="00E67536"/>
    <w:rsid w:val="00E7012F"/>
    <w:rsid w:val="00E71506"/>
    <w:rsid w:val="00E73894"/>
    <w:rsid w:val="00E75521"/>
    <w:rsid w:val="00E76435"/>
    <w:rsid w:val="00EA62B2"/>
    <w:rsid w:val="00EC225C"/>
    <w:rsid w:val="00ED65FC"/>
    <w:rsid w:val="00ED71F5"/>
    <w:rsid w:val="00EE331C"/>
    <w:rsid w:val="00EE39FA"/>
    <w:rsid w:val="00EF3F61"/>
    <w:rsid w:val="00F0399C"/>
    <w:rsid w:val="00F03CF1"/>
    <w:rsid w:val="00F23CB4"/>
    <w:rsid w:val="00F23D47"/>
    <w:rsid w:val="00F251B0"/>
    <w:rsid w:val="00F3791B"/>
    <w:rsid w:val="00F41273"/>
    <w:rsid w:val="00F41327"/>
    <w:rsid w:val="00F5437A"/>
    <w:rsid w:val="00F546F1"/>
    <w:rsid w:val="00F548FB"/>
    <w:rsid w:val="00F65A19"/>
    <w:rsid w:val="00F70582"/>
    <w:rsid w:val="00F7553B"/>
    <w:rsid w:val="00F835CE"/>
    <w:rsid w:val="00F92C66"/>
    <w:rsid w:val="00F94097"/>
    <w:rsid w:val="00F95177"/>
    <w:rsid w:val="00FA6248"/>
    <w:rsid w:val="00FA71EB"/>
    <w:rsid w:val="00FB4677"/>
    <w:rsid w:val="00FC2DC3"/>
    <w:rsid w:val="00FC7A06"/>
    <w:rsid w:val="00FD6B16"/>
    <w:rsid w:val="00FE79F4"/>
    <w:rsid w:val="00FF52F7"/>
    <w:rsid w:val="00FF5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2A6F2A"/>
  <w15:docId w15:val="{636A3B49-EEA2-494A-B106-B9537DC19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7843"/>
    <w:pPr>
      <w:widowControl w:val="0"/>
    </w:pPr>
    <w:rPr>
      <w:rFonts w:ascii="CG Times" w:hAnsi="CG Times"/>
      <w:snapToGrid w:val="0"/>
      <w:sz w:val="24"/>
    </w:rPr>
  </w:style>
  <w:style w:type="paragraph" w:styleId="Heading1">
    <w:name w:val="heading 1"/>
    <w:basedOn w:val="Normal"/>
    <w:next w:val="Normal"/>
    <w:qFormat/>
    <w:rsid w:val="00117843"/>
    <w:pPr>
      <w:keepNext/>
      <w:tabs>
        <w:tab w:val="center" w:pos="5040"/>
        <w:tab w:val="left" w:pos="5184"/>
        <w:tab w:val="left" w:pos="5616"/>
        <w:tab w:val="left" w:pos="6048"/>
        <w:tab w:val="left" w:pos="6480"/>
        <w:tab w:val="left" w:pos="6912"/>
        <w:tab w:val="left" w:pos="7344"/>
        <w:tab w:val="left" w:pos="7776"/>
        <w:tab w:val="left" w:pos="8208"/>
        <w:tab w:val="left" w:pos="8640"/>
        <w:tab w:val="left" w:pos="9072"/>
      </w:tabs>
      <w:jc w:val="center"/>
      <w:outlineLvl w:val="0"/>
    </w:pPr>
    <w:rPr>
      <w:rFonts w:ascii="Albertus Medium" w:hAnsi="Albertus Medium"/>
      <w:b/>
      <w:sz w:val="30"/>
    </w:rPr>
  </w:style>
  <w:style w:type="paragraph" w:styleId="Heading2">
    <w:name w:val="heading 2"/>
    <w:basedOn w:val="Normal"/>
    <w:next w:val="Normal"/>
    <w:qFormat/>
    <w:rsid w:val="00117843"/>
    <w:pPr>
      <w:keepNext/>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outlineLvl w:val="1"/>
    </w:pPr>
    <w:rPr>
      <w:rFonts w:ascii="Times New Roman" w:hAnsi="Times New Roman"/>
      <w:b/>
      <w:bCs/>
      <w:sz w:val="18"/>
    </w:rPr>
  </w:style>
  <w:style w:type="paragraph" w:styleId="Heading3">
    <w:name w:val="heading 3"/>
    <w:basedOn w:val="Normal"/>
    <w:next w:val="Normal"/>
    <w:qFormat/>
    <w:rsid w:val="00117843"/>
    <w:pPr>
      <w:keepNext/>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30" w:lineRule="auto"/>
      <w:jc w:val="both"/>
      <w:outlineLvl w:val="2"/>
    </w:pPr>
    <w:rPr>
      <w:rFonts w:ascii="Times New Roman" w:hAnsi="Times New Roman"/>
      <w:b/>
      <w:sz w:val="20"/>
    </w:rPr>
  </w:style>
  <w:style w:type="paragraph" w:styleId="Heading4">
    <w:name w:val="heading 4"/>
    <w:basedOn w:val="Normal"/>
    <w:next w:val="Normal"/>
    <w:qFormat/>
    <w:rsid w:val="00117843"/>
    <w:pPr>
      <w:keepNext/>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3"/>
    </w:pPr>
    <w:rPr>
      <w:rFonts w:ascii="Times New Roman" w:hAnsi="Times New Roman"/>
      <w:b/>
    </w:rPr>
  </w:style>
  <w:style w:type="paragraph" w:styleId="Heading5">
    <w:name w:val="heading 5"/>
    <w:basedOn w:val="Normal"/>
    <w:next w:val="Normal"/>
    <w:qFormat/>
    <w:rsid w:val="00117843"/>
    <w:pPr>
      <w:keepNext/>
      <w:numPr>
        <w:numId w:val="3"/>
      </w:numPr>
      <w:tabs>
        <w:tab w:val="left" w:pos="-1440"/>
        <w:tab w:val="left" w:pos="-720"/>
        <w:tab w:val="left" w:pos="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4"/>
    </w:pPr>
    <w:rPr>
      <w:rFonts w:ascii="Times New Roman" w:hAnsi="Times New Roman"/>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17843"/>
  </w:style>
  <w:style w:type="paragraph" w:styleId="DocumentMap">
    <w:name w:val="Document Map"/>
    <w:basedOn w:val="Normal"/>
    <w:semiHidden/>
    <w:rsid w:val="00117843"/>
    <w:pPr>
      <w:shd w:val="clear" w:color="auto" w:fill="000080"/>
    </w:pPr>
    <w:rPr>
      <w:rFonts w:ascii="Tahoma" w:hAnsi="Tahoma"/>
    </w:rPr>
  </w:style>
  <w:style w:type="paragraph" w:styleId="BodyText">
    <w:name w:val="Body Text"/>
    <w:basedOn w:val="Normal"/>
    <w:rsid w:val="00117843"/>
    <w:pPr>
      <w:tabs>
        <w:tab w:val="left" w:pos="-1440"/>
        <w:tab w:val="left" w:pos="-720"/>
        <w:tab w:val="left" w:pos="0"/>
        <w:tab w:val="left" w:pos="432"/>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pPr>
    <w:rPr>
      <w:sz w:val="18"/>
    </w:rPr>
  </w:style>
  <w:style w:type="paragraph" w:styleId="BodyTextIndent">
    <w:name w:val="Body Text Indent"/>
    <w:basedOn w:val="Normal"/>
    <w:rsid w:val="0011784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pPr>
    <w:rPr>
      <w:sz w:val="18"/>
    </w:rPr>
  </w:style>
  <w:style w:type="paragraph" w:styleId="Header">
    <w:name w:val="header"/>
    <w:basedOn w:val="Normal"/>
    <w:rsid w:val="00117843"/>
    <w:pPr>
      <w:tabs>
        <w:tab w:val="center" w:pos="4320"/>
        <w:tab w:val="right" w:pos="8640"/>
      </w:tabs>
    </w:pPr>
  </w:style>
  <w:style w:type="paragraph" w:styleId="Footer">
    <w:name w:val="footer"/>
    <w:basedOn w:val="Normal"/>
    <w:rsid w:val="00117843"/>
    <w:pPr>
      <w:tabs>
        <w:tab w:val="center" w:pos="4320"/>
        <w:tab w:val="right" w:pos="8640"/>
      </w:tabs>
    </w:pPr>
  </w:style>
  <w:style w:type="character" w:styleId="Hyperlink">
    <w:name w:val="Hyperlink"/>
    <w:basedOn w:val="DefaultParagraphFont"/>
    <w:rsid w:val="00117843"/>
    <w:rPr>
      <w:color w:val="0000FF"/>
      <w:u w:val="single"/>
    </w:rPr>
  </w:style>
  <w:style w:type="paragraph" w:styleId="Caption">
    <w:name w:val="caption"/>
    <w:basedOn w:val="Normal"/>
    <w:next w:val="Normal"/>
    <w:qFormat/>
    <w:rsid w:val="00117843"/>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center"/>
    </w:pPr>
    <w:rPr>
      <w:rFonts w:ascii="Albertus Medium" w:hAnsi="Albertus Medium"/>
      <w:b/>
      <w:sz w:val="30"/>
    </w:rPr>
  </w:style>
  <w:style w:type="paragraph" w:styleId="BodyTextIndent2">
    <w:name w:val="Body Text Indent 2"/>
    <w:basedOn w:val="Normal"/>
    <w:rsid w:val="0011784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900" w:hanging="450"/>
      <w:jc w:val="both"/>
    </w:pPr>
    <w:rPr>
      <w:sz w:val="18"/>
    </w:rPr>
  </w:style>
  <w:style w:type="paragraph" w:styleId="BodyTextIndent3">
    <w:name w:val="Body Text Indent 3"/>
    <w:basedOn w:val="Normal"/>
    <w:rsid w:val="00117843"/>
    <w:pPr>
      <w:tabs>
        <w:tab w:val="left" w:pos="-1440"/>
        <w:tab w:val="left" w:pos="-720"/>
        <w:tab w:val="left" w:pos="0"/>
        <w:tab w:val="left" w:pos="432"/>
        <w:tab w:val="left" w:pos="81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810"/>
      <w:jc w:val="both"/>
    </w:pPr>
    <w:rPr>
      <w:rFonts w:ascii="Times New Roman" w:hAnsi="Times New Roman"/>
      <w:sz w:val="18"/>
    </w:rPr>
  </w:style>
  <w:style w:type="paragraph" w:styleId="BodyText2">
    <w:name w:val="Body Text 2"/>
    <w:basedOn w:val="Normal"/>
    <w:rsid w:val="0011784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pPr>
    <w:rPr>
      <w:rFonts w:ascii="Times New Roman" w:hAnsi="Times New Roman"/>
      <w:sz w:val="16"/>
    </w:rPr>
  </w:style>
  <w:style w:type="paragraph" w:styleId="BodyText3">
    <w:name w:val="Body Text 3"/>
    <w:basedOn w:val="Normal"/>
    <w:rsid w:val="0011784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pPr>
    <w:rPr>
      <w:sz w:val="18"/>
    </w:rPr>
  </w:style>
  <w:style w:type="character" w:styleId="FollowedHyperlink">
    <w:name w:val="FollowedHyperlink"/>
    <w:basedOn w:val="DefaultParagraphFont"/>
    <w:rsid w:val="00117843"/>
    <w:rPr>
      <w:color w:val="800080"/>
      <w:u w:val="single"/>
    </w:rPr>
  </w:style>
  <w:style w:type="paragraph" w:styleId="BalloonText">
    <w:name w:val="Balloon Text"/>
    <w:basedOn w:val="Normal"/>
    <w:link w:val="BalloonTextChar"/>
    <w:rsid w:val="000A0E14"/>
    <w:rPr>
      <w:rFonts w:ascii="Tahoma" w:hAnsi="Tahoma" w:cs="Tahoma"/>
      <w:sz w:val="16"/>
      <w:szCs w:val="16"/>
    </w:rPr>
  </w:style>
  <w:style w:type="character" w:customStyle="1" w:styleId="BalloonTextChar">
    <w:name w:val="Balloon Text Char"/>
    <w:basedOn w:val="DefaultParagraphFont"/>
    <w:link w:val="BalloonText"/>
    <w:rsid w:val="000A0E14"/>
    <w:rPr>
      <w:rFonts w:ascii="Tahoma" w:hAnsi="Tahoma" w:cs="Tahoma"/>
      <w:snapToGrid w:val="0"/>
      <w:sz w:val="16"/>
      <w:szCs w:val="16"/>
    </w:rPr>
  </w:style>
  <w:style w:type="paragraph" w:styleId="ListParagraph">
    <w:name w:val="List Paragraph"/>
    <w:basedOn w:val="Normal"/>
    <w:uiPriority w:val="34"/>
    <w:qFormat/>
    <w:rsid w:val="009015C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ersico.com"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94927-BBC6-4FF1-BDC3-BBFDD7222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2812</Words>
  <Characters>16035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Carlisle SynTec Incorporated</Company>
  <LinksUpToDate>false</LinksUpToDate>
  <CharactersWithSpaces>18810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Raymond</dc:creator>
  <cp:keywords/>
  <cp:lastModifiedBy>Thomas, Todd</cp:lastModifiedBy>
  <cp:revision>5</cp:revision>
  <cp:lastPrinted>2026-05-06T15:20:00Z</cp:lastPrinted>
  <dcterms:created xsi:type="dcterms:W3CDTF">2026-02-09T16:23:00Z</dcterms:created>
  <dcterms:modified xsi:type="dcterms:W3CDTF">2026-06-29T17:31:00Z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c03519-5d61-4127-beb8-4aed61f547a0_Enabled">
    <vt:lpwstr>true</vt:lpwstr>
  </property>
  <property fmtid="{D5CDD505-2E9C-101B-9397-08002B2CF9AE}" pid="3" name="MSIP_Label_89c03519-5d61-4127-beb8-4aed61f547a0_SetDate">
    <vt:lpwstr>2020-06-30T17:33:36Z</vt:lpwstr>
  </property>
  <property fmtid="{D5CDD505-2E9C-101B-9397-08002B2CF9AE}" pid="4" name="MSIP_Label_89c03519-5d61-4127-beb8-4aed61f547a0_Method">
    <vt:lpwstr>Standard</vt:lpwstr>
  </property>
  <property fmtid="{D5CDD505-2E9C-101B-9397-08002B2CF9AE}" pid="5" name="MSIP_Label_89c03519-5d61-4127-beb8-4aed61f547a0_Name">
    <vt:lpwstr>89c03519-5d61-4127-beb8-4aed61f547a0</vt:lpwstr>
  </property>
  <property fmtid="{D5CDD505-2E9C-101B-9397-08002B2CF9AE}" pid="6" name="MSIP_Label_89c03519-5d61-4127-beb8-4aed61f547a0_SiteId">
    <vt:lpwstr>1bb2a1bc-cc03-4ed9-a189-1f05216d70f4</vt:lpwstr>
  </property>
  <property fmtid="{D5CDD505-2E9C-101B-9397-08002B2CF9AE}" pid="7" name="MSIP_Label_89c03519-5d61-4127-beb8-4aed61f547a0_ActionId">
    <vt:lpwstr>9ad6bc28-e9d0-45a0-b82e-0c5f29c52031</vt:lpwstr>
  </property>
  <property fmtid="{D5CDD505-2E9C-101B-9397-08002B2CF9AE}" pid="8" name="MSIP_Label_89c03519-5d61-4127-beb8-4aed61f547a0_ContentBits">
    <vt:lpwstr>0</vt:lpwstr>
  </property>
  <property fmtid="{D5CDD505-2E9C-101B-9397-08002B2CF9AE}" pid="9" name="GrammarlyDocumentId">
    <vt:lpwstr>b3ac1cc462a9a270e84ad69215fd9da4aa9997c36cbfc5a5ca0dbd33884deaf3</vt:lpwstr>
  </property>
</Properties>
</file>